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92" w:firstLineChars="7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家具招标要求</w:t>
      </w:r>
    </w:p>
    <w:p>
      <w:pPr>
        <w:ind w:firstLine="3092" w:firstLineChars="700"/>
        <w:rPr>
          <w:rFonts w:hint="eastAsia" w:ascii="黑体" w:hAnsi="黑体" w:eastAsia="黑体" w:cs="黑体"/>
          <w:b/>
          <w:bCs/>
          <w:sz w:val="44"/>
          <w:szCs w:val="44"/>
          <w:lang w:val="en-US" w:eastAsia="zh-CN"/>
        </w:rPr>
      </w:pP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一、资质要求</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提供合法有效的公司营业执照、税务登记证、法人授权委托文书、委托人身份证原件及复印件等相关资质证明(所有证件需加盖竞标单位公章)。</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二、具体要求</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（一）、电脑桌办公桌(1.2米)：1200*600*760（mm）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1.贴面材料：采用实木皮，厚度0.8mm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2.基材：采用高密度板，优质绿色环保产品，甲醛含量≤1.0mg／L密度2760kg／m3，静曲张度≥51.2Mpa，吸水膨胀率≤8.1％。</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3.油漆：面漆采用聚脂漆，底漆采用PE不饱和树脂漆，符合环保要求；</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4.五金配件：锁具，路轨，进口连接件(丰泰、海福乐)。</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（二）、电脑桌办公桌(1.4米)1400*700*760（mm）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1.贴面材料：采用实木皮，厚度0.8mm；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2.基材：采用高密度板，优质绿色环保产品，甲醛含量≤1.0mg／L密度&gt;760k9／m3，静曲张度≥5 1.2Mpa，吸水膨胀率≤8.1％.</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3.油漆：面漆采用聚脂漆，底漆采用PE不饱和树脂漆，符合环保要求：</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4.五金配件：锁具，路轨，进口连接件(丰泰、海福乐)。</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（三）、两门茶水柜</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1、贴面材料：采用进口实木皮，实木皮饰面，厚度0.8mm。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2、基材：采用高密度板，优质绿色环保产品，甲醛含量≤1.0mg/L密度≥760kg／m3，静曲张度≥5 1.2Mpa，吸水膨胀率≤8.1％。</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3、油漆：面漆采用“大宝”PU聚脂漆，底漆采用PE不饱和树脂漆，符合环保要求。</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（四）、木靠椅(靠背框37cm*55cm，凳脚宽度不小于5cm)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框架实木框架，木材经防虫、防潮、防腐及三次烘干蒸发处理，符合力学、人体学原理，舒适耐用，四个脚要求用角码加固。</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（五）、方凳(凳脚宽度不小于5cm)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实木框架、木材经防虫、防潮、防腐及三次烘干蒸发处理舒适耐用，四个脚要求用角码加固。</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（六）、四门两屉文件柜(带玻璃、不带玻璃)850*390*1800（mm）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1.基材：选用优质冷轧钢板和镀锌钢板厚0.8mm。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2.镀锌板无需酸洗、磷化、防锈处理。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3.柜身表面采用进口混合型热固性粉沫喷涂，耐高温，防静电。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4.柜内层板可摆放标准A4档案夹，层板下面可挂A4文件夹；柜内层板可按需求自由调节高度。</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5.造型细腻流畅，结构精密坚实，以多样的柜组灵活搭配，区分不同种类的文件。</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（七）、大四门（大八门）更衣柜</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1.基材：选用优质冷轧钢板和镀锌钢板厚0.8mm。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2.镀锌板无需酸洗、磷化、防锈处理。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3柜身表面采用进口混合型热固性粉沫喷涂，耐高温，防静电。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4.造型细腻流畅，结构精密坚实，以多样的柜组灵活搭配，区分不同种类的文件。</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（八）、三门十抽文件柜850*390*1800（mm）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1.基材：选用优质冷轧钢板和镀锌钢板厚0.8mm。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2.镀锌板无需酸洗、磷化、防锈处理。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3柜身表面采用进口混合型热固性粉沫喷涂，耐高温，防静电。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4.才巨内层板可摆放标准A4档案夹，层板下面可挂A4文件夹；柜内层板可按需求自由调节高度。</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5.造型细腻流畅，结构精密坚实，以多样的柜组灵活搭配，区分不同种类的文件。</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（九）、教学椅</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1.采进口PP塑料，有抗老化，抗氧化特点，经济实用，坚固耐用：</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2.独到的靠背设计，可以缓解较长时间保持坐姿带来的疲劳；</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3、简朴的式样，没有太多的装饰，符合追求简单自然的现代潮流。</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4.铁制置物网架，人性化设计，便于放置书包、书本等随身携带的物件。</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（十）、候诊椅.</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1.扶手、脚、支架：采用铝合金材料，大型精铸，压铸成型后直接抛光，静电喷粉喷涂处理。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2.底座：采用2.Omm厚进口冷轧钢板，除锈处理后，静电喷粉喷涂。</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3.底部横梁：2.5mm厚三角钢管，喷涂户外空调漆粉，能承受风吹、雨淋和日照的考验。底部横梁座位与座位之间用钢板固定。</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4.座位与座位之间加扶手。</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（十一）木制条桌：1200*420*760（mm）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1.贴面材料：采用实木皮，厚度0.8mm</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2.基材：采用高密度板，优质绿色环保产品，甲醛含量≤1.0mg／L密度2760kg／m3，静曲张度≥51.2Mpa，吸水膨胀率≤8.1％。</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3.油漆：面漆采用聚脂漆，底漆采用PE不饱和树脂漆，符合环保要求。</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（十二）大</w:t>
      </w:r>
      <w:r>
        <w:rPr>
          <w:rFonts w:hint="eastAsia" w:ascii="仿宋_GB2312" w:hAnsi="仿宋_GB2312" w:eastAsia="仿宋_GB2312" w:cs="仿宋_GB2312"/>
          <w:b/>
          <w:bCs/>
          <w:sz w:val="30"/>
          <w:szCs w:val="30"/>
        </w:rPr>
        <w:t>会议桌：</w:t>
      </w:r>
    </w:p>
    <w:p>
      <w:pPr>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材质要求：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（1）、贴面材料：采用AAA级胡桃木皮贴面,木皮厚度≥0.6mm；</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（2）、基材：采用环保型中密度纤维板,优质绿色环保产品,甲醛含量≤3.0mg/100g,密度≥760kg/m3,静曲张度≥ 51.2Mpa,木材干燥至9%的含水率.</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（3）、油漆：采用进口优质水性环保油漆，台面光亮平整，漆膜硬度高，表面光滑明净，硬度达3H。</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 五金配件：采用优质进口连接件（丰泰、海福乐）。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（5）、质量工艺要求：台面平整，油漆无颗粒、气泡、渣点，颜色均匀。</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sz w:val="30"/>
          <w:szCs w:val="30"/>
          <w:lang w:eastAsia="zh-CN"/>
        </w:rPr>
        <w:t>（十三）橡木</w:t>
      </w:r>
      <w:r>
        <w:rPr>
          <w:rFonts w:hint="eastAsia" w:ascii="仿宋_GB2312" w:hAnsi="仿宋_GB2312" w:eastAsia="仿宋_GB2312" w:cs="仿宋_GB2312"/>
          <w:b/>
          <w:sz w:val="30"/>
          <w:szCs w:val="30"/>
        </w:rPr>
        <w:t>会议椅：</w:t>
      </w:r>
      <w:r>
        <w:rPr>
          <w:rFonts w:hint="eastAsia" w:ascii="仿宋_GB2312" w:hAnsi="仿宋_GB2312" w:eastAsia="仿宋_GB2312" w:cs="仿宋_GB2312"/>
          <w:b/>
          <w:bCs/>
          <w:sz w:val="30"/>
          <w:szCs w:val="30"/>
        </w:rPr>
        <w:t>680</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 xml:space="preserve"> *750</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bCs/>
          <w:sz w:val="30"/>
          <w:szCs w:val="30"/>
        </w:rPr>
        <w:t>*1100</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bCs/>
          <w:sz w:val="30"/>
          <w:szCs w:val="30"/>
          <w:lang w:val="en-US" w:eastAsia="zh-CN"/>
        </w:rPr>
        <w:t>（mm）</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333333"/>
          <w:sz w:val="30"/>
          <w:szCs w:val="30"/>
        </w:rPr>
        <w:t>材质要求：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皮面：采用优质黑色头层西皮，透气性强，手感细滑、柔软、纹理细腻，经液体浸色及防潮防污等工艺处理；（2）、海绵：采用高密度、高弹性成型棉、软硬适中，回弹性好，不易变型。造型符合人体工程学原理，坐感舒适。表面有一层保护面，可防氧化，防碎，HD测试塑性变型率≤8%。（3）、椅板：板材需经防潮防腐、防蛀等环保处理。（4）、椅架：采用进口橡木，滑动无声音，耐磨。（5）、软包件及缝纫无破损、外形饱满、圆滑一致，缝纫迹线均匀、嵌线圆滑挺直。椅身水平，无左右倾斜现象。</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（十四）多功能班椅</w:t>
      </w:r>
      <w:r>
        <w:rPr>
          <w:rFonts w:hint="eastAsia" w:ascii="仿宋_GB2312" w:hAnsi="仿宋_GB2312" w:eastAsia="仿宋_GB2312" w:cs="仿宋_GB2312"/>
          <w:color w:val="333333"/>
          <w:sz w:val="30"/>
          <w:szCs w:val="30"/>
        </w:rPr>
        <w:t>材质要求：</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面材：头层优质黄牛皮，</w:t>
      </w:r>
      <w:r>
        <w:rPr>
          <w:rFonts w:hint="eastAsia" w:ascii="仿宋_GB2312" w:hAnsi="仿宋_GB2312" w:eastAsia="仿宋_GB2312" w:cs="仿宋_GB2312"/>
          <w:sz w:val="30"/>
          <w:szCs w:val="30"/>
        </w:rPr>
        <w:t>透气性强，手感细滑、柔软、纹理细腻，经液体浸色及防潮防污等工艺处理；</w:t>
      </w:r>
      <w:r>
        <w:rPr>
          <w:rFonts w:hint="eastAsia" w:ascii="仿宋_GB2312" w:hAnsi="仿宋_GB2312" w:eastAsia="仿宋_GB2312" w:cs="仿宋_GB2312"/>
          <w:sz w:val="30"/>
          <w:szCs w:val="30"/>
          <w:lang w:val="en-US" w:eastAsia="zh-CN"/>
        </w:rPr>
        <w:t>PU成型</w:t>
      </w:r>
      <w:r>
        <w:rPr>
          <w:rFonts w:hint="eastAsia" w:ascii="仿宋_GB2312" w:hAnsi="仿宋_GB2312" w:eastAsia="仿宋_GB2312" w:cs="仿宋_GB2312"/>
          <w:sz w:val="30"/>
          <w:szCs w:val="30"/>
          <w:lang w:eastAsia="zh-CN"/>
        </w:rPr>
        <w:t>发泡</w:t>
      </w:r>
      <w:r>
        <w:rPr>
          <w:rFonts w:hint="eastAsia" w:ascii="仿宋_GB2312" w:hAnsi="仿宋_GB2312" w:eastAsia="仿宋_GB2312" w:cs="仿宋_GB2312"/>
          <w:sz w:val="30"/>
          <w:szCs w:val="30"/>
        </w:rPr>
        <w:t>高密度</w:t>
      </w:r>
      <w:r>
        <w:rPr>
          <w:rFonts w:hint="eastAsia" w:ascii="仿宋_GB2312" w:hAnsi="仿宋_GB2312" w:eastAsia="仿宋_GB2312" w:cs="仿宋_GB2312"/>
          <w:sz w:val="30"/>
          <w:szCs w:val="30"/>
          <w:lang w:eastAsia="zh-CN"/>
        </w:rPr>
        <w:t>海绵；</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椅架：采用马来西亚进口橡木，木材经防虫、防潮、防腐及三次烘干蒸发处理。符合人体力学原理，舒适耐用。</w:t>
      </w:r>
    </w:p>
    <w:p>
      <w:pPr>
        <w:ind w:firstLine="602"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b/>
          <w:sz w:val="30"/>
          <w:szCs w:val="30"/>
          <w:lang w:eastAsia="zh-CN"/>
        </w:rPr>
        <w:t>（十五）西皮电脑转椅</w:t>
      </w:r>
      <w:r>
        <w:rPr>
          <w:rFonts w:hint="eastAsia" w:ascii="仿宋_GB2312" w:hAnsi="仿宋_GB2312" w:eastAsia="仿宋_GB2312" w:cs="仿宋_GB2312"/>
          <w:color w:val="333333"/>
          <w:sz w:val="30"/>
          <w:szCs w:val="30"/>
        </w:rPr>
        <w:t>材质要求：</w:t>
      </w:r>
    </w:p>
    <w:p>
      <w:pPr>
        <w:ind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sz w:val="30"/>
          <w:szCs w:val="30"/>
          <w:lang w:eastAsia="zh-CN"/>
        </w:rPr>
        <w:t>优质西皮，光泽度好，透气性强，柔软而富有弹性，“东亚牌”高密度海绵，耐冲击，回弹力强，耐高温手感细腻。优质蛇形弹簧，坐感舒适，不易变形。</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（十六）</w:t>
      </w:r>
      <w:r>
        <w:rPr>
          <w:rFonts w:hint="eastAsia" w:ascii="仿宋_GB2312" w:hAnsi="仿宋_GB2312" w:eastAsia="仿宋_GB2312" w:cs="仿宋_GB2312"/>
          <w:b/>
          <w:sz w:val="30"/>
          <w:szCs w:val="30"/>
        </w:rPr>
        <w:t>主席台：</w:t>
      </w:r>
      <w:r>
        <w:rPr>
          <w:rFonts w:hint="eastAsia" w:ascii="仿宋_GB2312" w:hAnsi="仿宋_GB2312" w:eastAsia="仿宋_GB2312" w:cs="仿宋_GB2312"/>
          <w:b/>
          <w:bCs/>
          <w:sz w:val="30"/>
          <w:szCs w:val="30"/>
          <w:lang w:val="en-US" w:eastAsia="zh-CN"/>
        </w:rPr>
        <w:t>2100</w:t>
      </w:r>
      <w:r>
        <w:rPr>
          <w:rFonts w:hint="eastAsia" w:ascii="仿宋_GB2312" w:hAnsi="仿宋_GB2312" w:eastAsia="仿宋_GB2312" w:cs="仿宋_GB2312"/>
          <w:b/>
          <w:bCs/>
          <w:sz w:val="30"/>
          <w:szCs w:val="30"/>
        </w:rPr>
        <w:t xml:space="preserve"> *600</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b/>
          <w:bCs/>
          <w:sz w:val="30"/>
          <w:szCs w:val="30"/>
        </w:rPr>
        <w:t xml:space="preserve"> *760</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lang w:val="en-US" w:eastAsia="zh-CN"/>
        </w:rPr>
        <w:t>（mm）</w:t>
      </w:r>
    </w:p>
    <w:p>
      <w:pPr>
        <w:numPr>
          <w:ilvl w:val="0"/>
          <w:numId w:val="0"/>
        </w:numPr>
        <w:ind w:firstLine="300" w:firstLineChars="100"/>
        <w:rPr>
          <w:rFonts w:hint="eastAsia" w:ascii="仿宋_GB2312" w:hAnsi="仿宋_GB2312" w:eastAsia="仿宋_GB2312" w:cs="仿宋_GB2312"/>
          <w:b/>
          <w:bCs/>
          <w:sz w:val="30"/>
          <w:szCs w:val="30"/>
        </w:rPr>
      </w:pPr>
      <w:r>
        <w:rPr>
          <w:rFonts w:hint="eastAsia" w:ascii="仿宋_GB2312" w:hAnsi="仿宋_GB2312" w:eastAsia="仿宋_GB2312" w:cs="仿宋_GB2312"/>
          <w:color w:val="333333"/>
          <w:sz w:val="30"/>
          <w:szCs w:val="30"/>
        </w:rPr>
        <w:t>材质要求：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（1）、贴面材料：采用AAA级胡桃木皮贴面,木皮厚度≥0.6mm；</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（2）、基材：采用优质环保型中密度纤维板,优质绿色环保产品,甲醛含量≤3.0mg/100g,密度≥760kg/m3,静曲张度≥ 51.2Mpa,符合国家EI级环保标准，木材干燥至9%的含水率。</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（3）、油漆：采用进口优质水性环保油漆，台面光亮平整，漆膜硬度高，表面光滑明净，硬度达3H。</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 五金配件：采用优质进口连接件（丰泰、海福乐）。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（5）、质量工艺要求：台面平整，油漆无颗粒、气泡、渣点，颜色均匀。</w:t>
      </w:r>
    </w:p>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sz w:val="30"/>
          <w:szCs w:val="30"/>
          <w:lang w:eastAsia="zh-CN"/>
        </w:rPr>
        <w:t>（十七）铁制</w:t>
      </w:r>
      <w:r>
        <w:rPr>
          <w:rFonts w:hint="eastAsia" w:ascii="仿宋_GB2312" w:hAnsi="仿宋_GB2312" w:eastAsia="仿宋_GB2312" w:cs="仿宋_GB2312"/>
          <w:b/>
          <w:sz w:val="30"/>
          <w:szCs w:val="30"/>
        </w:rPr>
        <w:t>条桌：</w:t>
      </w:r>
      <w:r>
        <w:rPr>
          <w:rFonts w:hint="eastAsia" w:ascii="仿宋_GB2312" w:hAnsi="仿宋_GB2312" w:eastAsia="仿宋_GB2312" w:cs="仿宋_GB2312"/>
          <w:b/>
          <w:bCs/>
          <w:sz w:val="30"/>
          <w:szCs w:val="30"/>
        </w:rPr>
        <w:t>1800 *450 *760</w:t>
      </w:r>
      <w:r>
        <w:rPr>
          <w:rFonts w:hint="eastAsia" w:ascii="仿宋_GB2312" w:hAnsi="仿宋_GB2312" w:eastAsia="仿宋_GB2312" w:cs="仿宋_GB2312"/>
          <w:b/>
          <w:bCs/>
          <w:sz w:val="30"/>
          <w:szCs w:val="30"/>
          <w:lang w:val="en-US" w:eastAsia="zh-CN"/>
        </w:rPr>
        <w:t>（mm）</w:t>
      </w:r>
      <w:r>
        <w:rPr>
          <w:rFonts w:hint="eastAsia" w:ascii="仿宋_GB2312" w:hAnsi="仿宋_GB2312" w:eastAsia="仿宋_GB2312" w:cs="仿宋_GB2312"/>
          <w:b/>
          <w:bCs/>
          <w:sz w:val="30"/>
          <w:szCs w:val="30"/>
        </w:rPr>
        <w:t>1</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00 *450 *760</w:t>
      </w:r>
      <w:r>
        <w:rPr>
          <w:rFonts w:hint="eastAsia" w:ascii="仿宋_GB2312" w:hAnsi="仿宋_GB2312" w:eastAsia="仿宋_GB2312" w:cs="仿宋_GB2312"/>
          <w:b/>
          <w:bCs/>
          <w:sz w:val="30"/>
          <w:szCs w:val="30"/>
          <w:lang w:val="en-US" w:eastAsia="zh-CN"/>
        </w:rPr>
        <w:t>（mm）</w:t>
      </w:r>
    </w:p>
    <w:p>
      <w:pPr>
        <w:pStyle w:val="2"/>
        <w:spacing w:line="360" w:lineRule="atLeast"/>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材质要求：</w:t>
      </w:r>
    </w:p>
    <w:p>
      <w:pPr>
        <w:ind w:firstLine="600" w:firstLineChars="200"/>
        <w:rPr>
          <w:rFonts w:hint="eastAsia" w:ascii="仿宋_GB2312" w:hAnsi="仿宋_GB2312" w:eastAsia="仿宋_GB2312" w:cs="仿宋_GB2312"/>
          <w:b/>
          <w:sz w:val="30"/>
          <w:szCs w:val="30"/>
        </w:rPr>
      </w:pPr>
      <w:r>
        <w:rPr>
          <w:rFonts w:hint="eastAsia" w:ascii="仿宋_GB2312" w:hAnsi="仿宋_GB2312" w:eastAsia="仿宋_GB2312" w:cs="仿宋_GB2312"/>
          <w:color w:val="333333"/>
          <w:sz w:val="30"/>
          <w:szCs w:val="30"/>
        </w:rPr>
        <w:t>（1）、台面：采用耐磨白胶面，阻燃，韧性强，不易划破。（2）、台板：采用多层板（用20 mm高密度多层优质国家免检胶合板，经高温高干燥压制成型，不易变型，不易离层），厚度≥18mm。（3）、台架：（1）用30×30×1.2 mm进口带钢拉成高频管，低碳含量，可折叠式；（2）不易掉漆变色；（4）、</w:t>
      </w:r>
      <w:r>
        <w:rPr>
          <w:rFonts w:hint="eastAsia" w:ascii="仿宋_GB2312" w:hAnsi="仿宋_GB2312" w:eastAsia="仿宋_GB2312" w:cs="仿宋_GB2312"/>
          <w:sz w:val="30"/>
          <w:szCs w:val="30"/>
        </w:rPr>
        <w:t>要配有塑料防磨件，防止在2张台脚叠脚时导致金属管之间的磨损，台与台叠放（上台脚压下台面）搬动时不易被金属台架直接磨损台面。（5）、要具有脚垫调节功能，防止地面不平时，起调整成水平作用。（6）、五金配件：采用优质进口连接件。</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sz w:val="30"/>
          <w:szCs w:val="30"/>
          <w:lang w:eastAsia="zh-CN"/>
        </w:rPr>
        <w:t>（十八）铝制</w:t>
      </w:r>
      <w:r>
        <w:rPr>
          <w:rFonts w:hint="eastAsia" w:ascii="仿宋_GB2312" w:hAnsi="仿宋_GB2312" w:eastAsia="仿宋_GB2312" w:cs="仿宋_GB2312"/>
          <w:b/>
          <w:sz w:val="30"/>
          <w:szCs w:val="30"/>
        </w:rPr>
        <w:t>靠背椅</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bCs/>
          <w:sz w:val="30"/>
          <w:szCs w:val="30"/>
        </w:rPr>
        <w:t>450 *575</w:t>
      </w:r>
      <w:r>
        <w:rPr>
          <w:rFonts w:hint="eastAsia" w:ascii="仿宋_GB2312" w:hAnsi="仿宋_GB2312" w:eastAsia="仿宋_GB2312" w:cs="仿宋_GB2312"/>
          <w:color w:val="333333"/>
          <w:sz w:val="30"/>
          <w:szCs w:val="30"/>
        </w:rPr>
        <w:t xml:space="preserve"> </w:t>
      </w:r>
      <w:r>
        <w:rPr>
          <w:rFonts w:hint="eastAsia" w:ascii="仿宋_GB2312" w:hAnsi="仿宋_GB2312" w:eastAsia="仿宋_GB2312" w:cs="仿宋_GB2312"/>
          <w:b/>
          <w:bCs/>
          <w:sz w:val="30"/>
          <w:szCs w:val="30"/>
        </w:rPr>
        <w:t xml:space="preserve"> *930</w:t>
      </w:r>
      <w:r>
        <w:rPr>
          <w:rFonts w:hint="eastAsia" w:ascii="仿宋_GB2312" w:hAnsi="仿宋_GB2312" w:eastAsia="仿宋_GB2312" w:cs="仿宋_GB2312"/>
          <w:b/>
          <w:bCs/>
          <w:sz w:val="30"/>
          <w:szCs w:val="30"/>
          <w:lang w:val="en-US" w:eastAsia="zh-CN"/>
        </w:rPr>
        <w:t>（mm）</w:t>
      </w:r>
      <w:r>
        <w:rPr>
          <w:rFonts w:hint="eastAsia" w:ascii="仿宋_GB2312" w:hAnsi="仿宋_GB2312" w:eastAsia="仿宋_GB2312" w:cs="仿宋_GB2312"/>
          <w:b/>
          <w:color w:val="333333"/>
          <w:sz w:val="30"/>
          <w:szCs w:val="30"/>
        </w:rPr>
        <w:t xml:space="preserve"> </w:t>
      </w:r>
    </w:p>
    <w:p>
      <w:pPr>
        <w:pStyle w:val="2"/>
        <w:spacing w:line="360" w:lineRule="atLeast"/>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材质要求：（1）、布料：采用优质布料，耐磨性能优，色泽持久。（2）、夹板：前背板9 mm，后背板5 mm，座板9 mm，均为优质夹板。（3）、海绵/座垫：座垫海绵为55 mm的高密度定型海绵，海绵密度为50度。（4）、海绵/背板：前背20 mm，后背10 mm。（5）、椅架：铝材质。（6）、油漆：表面光滑色润，附着力强。（7）、工艺：既厚硬又带强韧性，能经受碰撞不易变型，长时间不易变色。</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sz w:val="30"/>
          <w:szCs w:val="30"/>
          <w:lang w:eastAsia="zh-CN"/>
        </w:rPr>
        <w:t>（十九）三人位</w:t>
      </w:r>
      <w:r>
        <w:rPr>
          <w:rFonts w:hint="eastAsia" w:ascii="仿宋_GB2312" w:hAnsi="仿宋_GB2312" w:eastAsia="仿宋_GB2312" w:cs="仿宋_GB2312"/>
          <w:b/>
          <w:sz w:val="30"/>
          <w:szCs w:val="30"/>
        </w:rPr>
        <w:t>沙发：</w:t>
      </w:r>
      <w:r>
        <w:rPr>
          <w:rFonts w:hint="eastAsia" w:ascii="仿宋_GB2312" w:hAnsi="仿宋_GB2312" w:eastAsia="仿宋_GB2312" w:cs="仿宋_GB2312"/>
          <w:b/>
          <w:bCs/>
          <w:sz w:val="30"/>
          <w:szCs w:val="30"/>
        </w:rPr>
        <w:t>1910 *900</w:t>
      </w:r>
      <w:r>
        <w:rPr>
          <w:rFonts w:hint="eastAsia" w:ascii="仿宋_GB2312" w:hAnsi="仿宋_GB2312" w:eastAsia="仿宋_GB2312" w:cs="仿宋_GB2312"/>
          <w:b/>
          <w:color w:val="333333"/>
          <w:sz w:val="30"/>
          <w:szCs w:val="30"/>
        </w:rPr>
        <w:t xml:space="preserve"> </w:t>
      </w:r>
      <w:r>
        <w:rPr>
          <w:rFonts w:hint="eastAsia" w:ascii="仿宋_GB2312" w:hAnsi="仿宋_GB2312" w:eastAsia="仿宋_GB2312" w:cs="仿宋_GB2312"/>
          <w:b/>
          <w:bCs/>
          <w:sz w:val="30"/>
          <w:szCs w:val="30"/>
        </w:rPr>
        <w:t>*940</w:t>
      </w:r>
      <w:r>
        <w:rPr>
          <w:rFonts w:hint="eastAsia" w:ascii="仿宋_GB2312" w:hAnsi="仿宋_GB2312" w:eastAsia="仿宋_GB2312" w:cs="仿宋_GB2312"/>
          <w:b/>
          <w:bCs/>
          <w:sz w:val="30"/>
          <w:szCs w:val="30"/>
          <w:lang w:val="en-US" w:eastAsia="zh-CN"/>
        </w:rPr>
        <w:t>（mm）</w:t>
      </w:r>
    </w:p>
    <w:p>
      <w:pPr>
        <w:numPr>
          <w:ilvl w:val="0"/>
          <w:numId w:val="0"/>
        </w:numPr>
        <w:rPr>
          <w:rFonts w:hint="eastAsia" w:ascii="仿宋_GB2312" w:hAnsi="仿宋_GB2312" w:eastAsia="仿宋_GB2312" w:cs="仿宋_GB2312"/>
          <w:b/>
          <w:sz w:val="30"/>
          <w:szCs w:val="30"/>
        </w:rPr>
      </w:pPr>
      <w:r>
        <w:rPr>
          <w:rFonts w:hint="eastAsia" w:ascii="仿宋_GB2312" w:hAnsi="仿宋_GB2312" w:eastAsia="仿宋_GB2312" w:cs="仿宋_GB2312"/>
          <w:color w:val="333333"/>
          <w:sz w:val="30"/>
          <w:szCs w:val="30"/>
        </w:rPr>
        <w:t>材质要求：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（1）、皮面：采用优质</w:t>
      </w:r>
      <w:r>
        <w:rPr>
          <w:rFonts w:hint="eastAsia" w:ascii="仿宋_GB2312" w:hAnsi="仿宋_GB2312" w:eastAsia="仿宋_GB2312" w:cs="仿宋_GB2312"/>
          <w:sz w:val="30"/>
          <w:szCs w:val="30"/>
          <w:lang w:eastAsia="zh-CN"/>
        </w:rPr>
        <w:t>西皮</w:t>
      </w:r>
      <w:r>
        <w:rPr>
          <w:rFonts w:hint="eastAsia" w:ascii="仿宋_GB2312" w:hAnsi="仿宋_GB2312" w:eastAsia="仿宋_GB2312" w:cs="仿宋_GB2312"/>
          <w:sz w:val="30"/>
          <w:szCs w:val="30"/>
        </w:rPr>
        <w:t>，透气性强，手感细滑、柔软、纹理细腻，经液体浸色及防潮防污等工艺处理；（2）、海绵：采用高密度、高弹性成型棉、软硬适中，回弹性好，不易变型。造型符合人体工程学原理，坐感舒适。表面有一层保护面，可防氧化，防碎，HD测试塑性变型率≤8%。（3）、板材：曲木板材经模具八层高频热压成型，板材厚度12-16</w:t>
      </w:r>
      <w:r>
        <w:rPr>
          <w:rFonts w:hint="eastAsia" w:ascii="仿宋_GB2312" w:hAnsi="仿宋_GB2312" w:eastAsia="仿宋_GB2312" w:cs="仿宋_GB2312"/>
          <w:color w:val="333333"/>
          <w:sz w:val="30"/>
          <w:szCs w:val="30"/>
        </w:rPr>
        <w:t xml:space="preserve"> mm，</w:t>
      </w:r>
      <w:r>
        <w:rPr>
          <w:rFonts w:hint="eastAsia" w:ascii="仿宋_GB2312" w:hAnsi="仿宋_GB2312" w:eastAsia="仿宋_GB2312" w:cs="仿宋_GB2312"/>
          <w:sz w:val="30"/>
          <w:szCs w:val="30"/>
        </w:rPr>
        <w:t>板材需经防潮防腐、防蛀等环保处理。（4）、沙发架：采用进口橡木。（5）、软包件及缝纫无破损、外形饱满、圆滑一致，缝纫迹线均匀、嵌线圆滑挺直。</w:t>
      </w:r>
    </w:p>
    <w:p>
      <w:pPr>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（二十）</w:t>
      </w:r>
      <w:r>
        <w:rPr>
          <w:rFonts w:hint="eastAsia" w:ascii="仿宋_GB2312" w:hAnsi="仿宋_GB2312" w:eastAsia="仿宋_GB2312" w:cs="仿宋_GB2312"/>
          <w:b/>
          <w:sz w:val="30"/>
          <w:szCs w:val="30"/>
        </w:rPr>
        <w:t>茶几：</w:t>
      </w:r>
      <w:r>
        <w:rPr>
          <w:rFonts w:hint="eastAsia" w:ascii="仿宋_GB2312" w:hAnsi="仿宋_GB2312" w:eastAsia="仿宋_GB2312" w:cs="仿宋_GB2312"/>
          <w:b w:val="0"/>
          <w:bCs w:val="0"/>
          <w:sz w:val="30"/>
          <w:szCs w:val="30"/>
        </w:rPr>
        <w:t>1200 *400*800</w:t>
      </w:r>
      <w:r>
        <w:rPr>
          <w:rFonts w:hint="eastAsia" w:ascii="仿宋_GB2312" w:hAnsi="仿宋_GB2312" w:eastAsia="仿宋_GB2312" w:cs="仿宋_GB2312"/>
          <w:b w:val="0"/>
          <w:bCs w:val="0"/>
          <w:color w:val="333333"/>
          <w:sz w:val="30"/>
          <w:szCs w:val="30"/>
        </w:rPr>
        <w:t xml:space="preserve"> </w:t>
      </w:r>
      <w:r>
        <w:rPr>
          <w:rFonts w:hint="eastAsia" w:ascii="仿宋_GB2312" w:hAnsi="仿宋_GB2312" w:eastAsia="仿宋_GB2312" w:cs="仿宋_GB2312"/>
          <w:b/>
          <w:bCs/>
          <w:sz w:val="30"/>
          <w:szCs w:val="30"/>
          <w:lang w:val="en-US" w:eastAsia="zh-CN"/>
        </w:rPr>
        <w:t>（mm）</w:t>
      </w:r>
    </w:p>
    <w:p>
      <w:pPr>
        <w:rPr>
          <w:rFonts w:hint="eastAsia" w:ascii="仿宋_GB2312" w:hAnsi="仿宋_GB2312" w:eastAsia="仿宋_GB2312" w:cs="仿宋_GB2312"/>
          <w:b/>
          <w:sz w:val="30"/>
          <w:szCs w:val="30"/>
        </w:rPr>
      </w:pPr>
      <w:r>
        <w:rPr>
          <w:rFonts w:hint="eastAsia" w:ascii="仿宋_GB2312" w:hAnsi="仿宋_GB2312" w:eastAsia="仿宋_GB2312" w:cs="仿宋_GB2312"/>
          <w:color w:val="333333"/>
          <w:sz w:val="30"/>
          <w:szCs w:val="30"/>
        </w:rPr>
        <w:t>材质要求：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（1）、贴面材料：采用AAA级胡桃木皮贴面,厚度≥0.6mm；</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（2）、基材：采用环保型中密度纤维板,优质绿色环保产品,甲醛含量≤3.0mg/100g,密度≥760kg/m3,静曲张度≥ 51.2Mpa,木材干燥至9%的含水率.</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（3）、油漆：面漆采用聚脂漆,底漆采用PE不饱和树脂漆，符合环保要求；</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 五金配件：采用优质进口连接件（丰泰、海福乐）。</w:t>
      </w:r>
    </w:p>
    <w:p>
      <w:pPr>
        <w:ind w:firstLine="602"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bCs/>
          <w:sz w:val="30"/>
          <w:szCs w:val="30"/>
          <w:lang w:eastAsia="zh-CN"/>
        </w:rPr>
        <w:t>（二十一）贵宾</w:t>
      </w:r>
      <w:r>
        <w:rPr>
          <w:rFonts w:hint="eastAsia" w:ascii="仿宋_GB2312" w:hAnsi="仿宋_GB2312" w:eastAsia="仿宋_GB2312" w:cs="仿宋_GB2312"/>
          <w:b/>
          <w:bCs/>
          <w:sz w:val="30"/>
          <w:szCs w:val="30"/>
        </w:rPr>
        <w:t>沙发：</w:t>
      </w:r>
      <w:r>
        <w:rPr>
          <w:rFonts w:hint="eastAsia" w:ascii="仿宋_GB2312" w:hAnsi="仿宋_GB2312" w:eastAsia="仿宋_GB2312" w:cs="仿宋_GB2312"/>
          <w:b w:val="0"/>
          <w:bCs w:val="0"/>
          <w:sz w:val="30"/>
          <w:szCs w:val="30"/>
        </w:rPr>
        <w:t>单人位900</w:t>
      </w:r>
      <w:r>
        <w:rPr>
          <w:rFonts w:hint="eastAsia" w:ascii="仿宋_GB2312" w:hAnsi="仿宋_GB2312" w:eastAsia="仿宋_GB2312" w:cs="仿宋_GB2312"/>
          <w:b w:val="0"/>
          <w:bCs w:val="0"/>
          <w:color w:val="333333"/>
          <w:sz w:val="30"/>
          <w:szCs w:val="30"/>
        </w:rPr>
        <w:t xml:space="preserve"> </w:t>
      </w:r>
      <w:r>
        <w:rPr>
          <w:rFonts w:hint="eastAsia" w:ascii="仿宋_GB2312" w:hAnsi="仿宋_GB2312" w:eastAsia="仿宋_GB2312" w:cs="仿宋_GB2312"/>
          <w:b w:val="0"/>
          <w:bCs w:val="0"/>
          <w:sz w:val="30"/>
          <w:szCs w:val="30"/>
        </w:rPr>
        <w:t xml:space="preserve"> *880</w:t>
      </w:r>
      <w:r>
        <w:rPr>
          <w:rFonts w:hint="eastAsia" w:ascii="仿宋_GB2312" w:hAnsi="仿宋_GB2312" w:eastAsia="仿宋_GB2312" w:cs="仿宋_GB2312"/>
          <w:b w:val="0"/>
          <w:bCs w:val="0"/>
          <w:color w:val="333333"/>
          <w:sz w:val="30"/>
          <w:szCs w:val="30"/>
        </w:rPr>
        <w:t xml:space="preserve"> </w:t>
      </w:r>
      <w:r>
        <w:rPr>
          <w:rFonts w:hint="eastAsia" w:ascii="仿宋_GB2312" w:hAnsi="仿宋_GB2312" w:eastAsia="仿宋_GB2312" w:cs="仿宋_GB2312"/>
          <w:b w:val="0"/>
          <w:bCs w:val="0"/>
          <w:sz w:val="30"/>
          <w:szCs w:val="30"/>
        </w:rPr>
        <w:t xml:space="preserve"> *950</w:t>
      </w:r>
      <w:r>
        <w:rPr>
          <w:rFonts w:hint="eastAsia" w:ascii="仿宋_GB2312" w:hAnsi="仿宋_GB2312" w:eastAsia="仿宋_GB2312" w:cs="仿宋_GB2312"/>
          <w:b/>
          <w:bCs/>
          <w:sz w:val="30"/>
          <w:szCs w:val="30"/>
          <w:lang w:val="en-US" w:eastAsia="zh-CN"/>
        </w:rPr>
        <w:t>（mm）</w:t>
      </w:r>
    </w:p>
    <w:p>
      <w:pPr>
        <w:rPr>
          <w:rFonts w:hint="eastAsia" w:ascii="仿宋_GB2312" w:hAnsi="仿宋_GB2312" w:eastAsia="仿宋_GB2312" w:cs="仿宋_GB2312"/>
          <w:b/>
          <w:sz w:val="30"/>
          <w:szCs w:val="30"/>
        </w:rPr>
      </w:pPr>
      <w:r>
        <w:rPr>
          <w:rFonts w:hint="eastAsia" w:ascii="仿宋_GB2312" w:hAnsi="仿宋_GB2312" w:eastAsia="仿宋_GB2312" w:cs="仿宋_GB2312"/>
          <w:color w:val="333333"/>
          <w:sz w:val="30"/>
          <w:szCs w:val="30"/>
        </w:rPr>
        <w:t>材质要求：</w:t>
      </w:r>
    </w:p>
    <w:p>
      <w:pPr>
        <w:numPr>
          <w:ilvl w:val="0"/>
          <w:numId w:val="1"/>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材：采用优质麻绒布软包面料；（2）、海绵：采用高密度、高弹性成型棉、软硬适中，回弹性好，不易变型。造型符合人体工程学原理，坐感舒适。（3）、板材：曲木板材经模具八层高频热压成型，板材厚度12-16</w:t>
      </w:r>
      <w:r>
        <w:rPr>
          <w:rFonts w:hint="eastAsia" w:ascii="仿宋_GB2312" w:hAnsi="仿宋_GB2312" w:eastAsia="仿宋_GB2312" w:cs="仿宋_GB2312"/>
          <w:color w:val="333333"/>
          <w:sz w:val="30"/>
          <w:szCs w:val="30"/>
        </w:rPr>
        <w:t xml:space="preserve"> mm，</w:t>
      </w:r>
      <w:r>
        <w:rPr>
          <w:rFonts w:hint="eastAsia" w:ascii="仿宋_GB2312" w:hAnsi="仿宋_GB2312" w:eastAsia="仿宋_GB2312" w:cs="仿宋_GB2312"/>
          <w:sz w:val="30"/>
          <w:szCs w:val="30"/>
        </w:rPr>
        <w:t>板材需经防潮防腐、防蛀等环保处理。（4）、沙发架：采用进口橡木。（5）、软包件及缝纫无破损、外形饱满、圆滑一致，缝纫迹线均匀、嵌线圆滑挺直。</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（二十二）三人位简易沙发：</w:t>
      </w:r>
      <w:r>
        <w:rPr>
          <w:rFonts w:hint="eastAsia" w:ascii="仿宋_GB2312" w:hAnsi="仿宋_GB2312" w:eastAsia="仿宋_GB2312" w:cs="仿宋_GB2312"/>
          <w:b/>
          <w:bCs/>
          <w:sz w:val="30"/>
          <w:szCs w:val="30"/>
        </w:rPr>
        <w:t>1910 *900</w:t>
      </w:r>
      <w:r>
        <w:rPr>
          <w:rFonts w:hint="eastAsia" w:ascii="仿宋_GB2312" w:hAnsi="仿宋_GB2312" w:eastAsia="仿宋_GB2312" w:cs="仿宋_GB2312"/>
          <w:b/>
          <w:color w:val="333333"/>
          <w:sz w:val="30"/>
          <w:szCs w:val="30"/>
        </w:rPr>
        <w:t xml:space="preserve"> </w:t>
      </w:r>
      <w:r>
        <w:rPr>
          <w:rFonts w:hint="eastAsia" w:ascii="仿宋_GB2312" w:hAnsi="仿宋_GB2312" w:eastAsia="仿宋_GB2312" w:cs="仿宋_GB2312"/>
          <w:b/>
          <w:bCs/>
          <w:sz w:val="30"/>
          <w:szCs w:val="30"/>
        </w:rPr>
        <w:t>*940</w:t>
      </w:r>
      <w:r>
        <w:rPr>
          <w:rFonts w:hint="eastAsia" w:ascii="仿宋_GB2312" w:hAnsi="仿宋_GB2312" w:eastAsia="仿宋_GB2312" w:cs="仿宋_GB2312"/>
          <w:b/>
          <w:bCs/>
          <w:sz w:val="30"/>
          <w:szCs w:val="30"/>
          <w:lang w:val="en-US" w:eastAsia="zh-CN"/>
        </w:rPr>
        <w:t>（mm）</w:t>
      </w:r>
    </w:p>
    <w:p>
      <w:pPr>
        <w:ind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sz w:val="30"/>
          <w:szCs w:val="30"/>
          <w:lang w:eastAsia="zh-CN"/>
        </w:rPr>
        <w:t>优质西皮，光泽度好，透气性强，柔软而富有弹性，“东亚牌”高密度海绵，耐冲击，回弹力强，铁框架涂洛，耐高温手感细腻。优质蛇形弹簧，坐感舒适，不易变形。</w:t>
      </w:r>
    </w:p>
    <w:p>
      <w:pPr>
        <w:numPr>
          <w:ilvl w:val="0"/>
          <w:numId w:val="0"/>
        </w:numPr>
        <w:ind w:firstLine="602" w:firstLineChars="200"/>
        <w:rPr>
          <w:rFonts w:hint="eastAsia" w:ascii="仿宋_GB2312" w:hAnsi="仿宋_GB2312" w:eastAsia="仿宋_GB2312" w:cs="仿宋_GB2312"/>
          <w:b/>
          <w:bCs/>
          <w:sz w:val="30"/>
          <w:szCs w:val="30"/>
        </w:rPr>
      </w:pPr>
    </w:p>
    <w:p>
      <w:pPr>
        <w:numPr>
          <w:ilvl w:val="0"/>
          <w:numId w:val="0"/>
        </w:numPr>
        <w:ind w:firstLine="301" w:firstLineChars="1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三、维修维护要求</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1、中标后，招标方所有办公用品包括以前旧办公用品的维修维护归中标方免费无偿服务（配件费除外）。</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中标方收到招标方服务要求的电话、微信、短信或传真后，必须在2小时内达到现场进行维修维护工作，如未按时搞好维修维护工作，每次罚款200元并自动从中标方质保金中扣除。若问题严重无法在短时间内解决的，维修人员应及时把信息反馈给主管科室，同时维修人员应与科室负责人联系沟通并明确解决时间。</w:t>
      </w:r>
    </w:p>
    <w:p>
      <w:pPr>
        <w:numPr>
          <w:ilvl w:val="0"/>
          <w:numId w:val="0"/>
        </w:numPr>
        <w:ind w:firstLine="301" w:firstLineChars="1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四、各项物品占采购总金额的比重</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1395"/>
        <w:gridCol w:w="294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品名</w:t>
            </w:r>
          </w:p>
        </w:tc>
        <w:tc>
          <w:tcPr>
            <w:tcW w:w="1395"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比重</w:t>
            </w:r>
          </w:p>
        </w:tc>
        <w:tc>
          <w:tcPr>
            <w:tcW w:w="2949"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品名</w:t>
            </w:r>
          </w:p>
        </w:tc>
        <w:tc>
          <w:tcPr>
            <w:tcW w:w="1313"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2865" w:type="dxa"/>
          </w:tcPr>
          <w:p>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文件柜（三门十屉文件柜、四门两屉文件柜、大四门更衣柜、大八门更衣柜）</w:t>
            </w:r>
          </w:p>
          <w:p>
            <w:pPr>
              <w:numPr>
                <w:ilvl w:val="0"/>
                <w:numId w:val="0"/>
              </w:numPr>
              <w:rPr>
                <w:rFonts w:hint="eastAsia" w:ascii="仿宋_GB2312" w:hAnsi="仿宋_GB2312" w:eastAsia="仿宋_GB2312" w:cs="仿宋_GB2312"/>
                <w:sz w:val="30"/>
                <w:szCs w:val="30"/>
                <w:vertAlign w:val="baseline"/>
                <w:lang w:val="en-US" w:eastAsia="zh-CN"/>
              </w:rPr>
            </w:pPr>
          </w:p>
        </w:tc>
        <w:tc>
          <w:tcPr>
            <w:tcW w:w="1395"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30％</w:t>
            </w:r>
          </w:p>
        </w:tc>
        <w:tc>
          <w:tcPr>
            <w:tcW w:w="2949" w:type="dxa"/>
          </w:tcPr>
          <w:p>
            <w:p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办公椅（铝制靠椅、木制靠椅、教学靠椅、候诊椅、方凳）</w:t>
            </w:r>
          </w:p>
          <w:p>
            <w:pPr>
              <w:numPr>
                <w:ilvl w:val="0"/>
                <w:numId w:val="0"/>
              </w:numPr>
              <w:rPr>
                <w:rFonts w:hint="eastAsia" w:ascii="仿宋_GB2312" w:hAnsi="仿宋_GB2312" w:eastAsia="仿宋_GB2312" w:cs="仿宋_GB2312"/>
                <w:sz w:val="30"/>
                <w:szCs w:val="30"/>
                <w:vertAlign w:val="baseline"/>
                <w:lang w:val="en-US" w:eastAsia="zh-CN"/>
              </w:rPr>
            </w:pPr>
          </w:p>
        </w:tc>
        <w:tc>
          <w:tcPr>
            <w:tcW w:w="1313"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2865"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
                <w:bCs/>
                <w:sz w:val="30"/>
                <w:szCs w:val="30"/>
                <w:lang w:val="en-US" w:eastAsia="zh-CN"/>
              </w:rPr>
              <w:t>条桌（木制条桌1.2米、铁制条桌1.2米和1.8米）</w:t>
            </w:r>
          </w:p>
        </w:tc>
        <w:tc>
          <w:tcPr>
            <w:tcW w:w="1395"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2949"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
                <w:bCs/>
                <w:sz w:val="30"/>
                <w:szCs w:val="30"/>
                <w:lang w:val="en-US" w:eastAsia="zh-CN"/>
              </w:rPr>
              <w:t>两门茶水柜</w:t>
            </w:r>
          </w:p>
        </w:tc>
        <w:tc>
          <w:tcPr>
            <w:tcW w:w="1313"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
                <w:bCs/>
                <w:sz w:val="30"/>
                <w:szCs w:val="30"/>
                <w:lang w:val="en-US" w:eastAsia="zh-CN"/>
              </w:rPr>
              <w:t>办公桌（1.2米和1.4米）</w:t>
            </w:r>
          </w:p>
        </w:tc>
        <w:tc>
          <w:tcPr>
            <w:tcW w:w="1395"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25％</w:t>
            </w:r>
          </w:p>
        </w:tc>
        <w:tc>
          <w:tcPr>
            <w:tcW w:w="2949"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
                <w:bCs/>
                <w:sz w:val="30"/>
                <w:szCs w:val="30"/>
                <w:lang w:val="en-US" w:eastAsia="zh-CN"/>
              </w:rPr>
              <w:t>沙发（三人位和单人位西皮沙发、三人位和单人位简易沙发）</w:t>
            </w:r>
          </w:p>
        </w:tc>
        <w:tc>
          <w:tcPr>
            <w:tcW w:w="1313"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numPr>
                <w:ilvl w:val="0"/>
                <w:numId w:val="0"/>
              </w:num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多功能真皮班椅，西皮电脑转椅</w:t>
            </w:r>
          </w:p>
          <w:p>
            <w:pPr>
              <w:numPr>
                <w:ilvl w:val="0"/>
                <w:numId w:val="0"/>
              </w:numPr>
              <w:rPr>
                <w:rFonts w:hint="eastAsia" w:ascii="仿宋_GB2312" w:hAnsi="仿宋_GB2312" w:eastAsia="仿宋_GB2312" w:cs="仿宋_GB2312"/>
                <w:sz w:val="30"/>
                <w:szCs w:val="30"/>
                <w:vertAlign w:val="baseline"/>
                <w:lang w:val="en-US" w:eastAsia="zh-CN"/>
              </w:rPr>
            </w:pPr>
          </w:p>
        </w:tc>
        <w:tc>
          <w:tcPr>
            <w:tcW w:w="1395"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2949" w:type="dxa"/>
          </w:tcPr>
          <w:p>
            <w:pPr>
              <w:numPr>
                <w:ilvl w:val="0"/>
                <w:numId w:val="0"/>
              </w:numP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
                <w:bCs/>
                <w:sz w:val="30"/>
                <w:szCs w:val="30"/>
                <w:lang w:val="en-US" w:eastAsia="zh-CN"/>
              </w:rPr>
              <w:t>大会议桌，单人位贵宾布艺沙发，2.1m主席台木质条桌，橡木会议椅，1.2m茶几，（</w:t>
            </w:r>
            <w:r>
              <w:rPr>
                <w:rFonts w:hint="eastAsia" w:ascii="仿宋_GB2312" w:hAnsi="仿宋_GB2312" w:eastAsia="仿宋_GB2312" w:cs="仿宋_GB2312"/>
                <w:b/>
                <w:bCs/>
                <w:sz w:val="30"/>
                <w:szCs w:val="30"/>
                <w:vertAlign w:val="baseline"/>
                <w:lang w:val="en-US" w:eastAsia="zh-CN"/>
              </w:rPr>
              <w:t>600mm×650mm×480mm</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vertAlign w:val="baseline"/>
                <w:lang w:val="en-US" w:eastAsia="zh-CN"/>
              </w:rPr>
              <w:t>实木茶几</w:t>
            </w:r>
          </w:p>
        </w:tc>
        <w:tc>
          <w:tcPr>
            <w:tcW w:w="1313" w:type="dxa"/>
          </w:tcPr>
          <w:p>
            <w:pPr>
              <w:numPr>
                <w:ilvl w:val="0"/>
                <w:numId w:val="0"/>
              </w:numPr>
              <w:ind w:firstLine="300" w:firstLineChars="100"/>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r>
    </w:tbl>
    <w:p>
      <w:pPr>
        <w:numPr>
          <w:ilvl w:val="0"/>
          <w:numId w:val="0"/>
        </w:num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五、其他要求</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1、竟标单位自带五金配件、板材及检测报告(五金配件和桌子、柜子等成品的)原件来竞标。</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2、不锈钢候诊椅三人位不高于680元／张，四人位不高于780元／张。</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3、1.2m电脑桌办公桌不高于670元／张，1.4m电脑桌办公桌不高于780元／张，木靠椅不高于150元／张，方凳不高于39元／张。</w:t>
      </w:r>
      <w:bookmarkStart w:id="0" w:name="_GoBack"/>
      <w:bookmarkEnd w:id="0"/>
    </w:p>
    <w:p>
      <w:pPr>
        <w:numPr>
          <w:ilvl w:val="0"/>
          <w:numId w:val="2"/>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四门铁皮文件柜不高于680／个，三门十抽文件柜不高于850元／个，四门更衣柜不高于680元／个，八门更衣柜不高于1080元／个。</w:t>
      </w:r>
    </w:p>
    <w:p>
      <w:pPr>
        <w:numPr>
          <w:ilvl w:val="0"/>
          <w:numId w:val="2"/>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教学椅不高于</w:t>
      </w:r>
      <w:r>
        <w:rPr>
          <w:rFonts w:hint="eastAsia" w:ascii="仿宋_GB2312" w:hAnsi="仿宋_GB2312" w:eastAsia="仿宋_GB2312" w:cs="仿宋_GB2312"/>
          <w:sz w:val="30"/>
          <w:szCs w:val="30"/>
          <w:u w:val="none"/>
          <w:lang w:val="en-US" w:eastAsia="zh-CN"/>
        </w:rPr>
        <w:t>120</w:t>
      </w:r>
      <w:r>
        <w:rPr>
          <w:rFonts w:hint="eastAsia" w:ascii="仿宋_GB2312" w:hAnsi="仿宋_GB2312" w:eastAsia="仿宋_GB2312" w:cs="仿宋_GB2312"/>
          <w:sz w:val="30"/>
          <w:szCs w:val="30"/>
          <w:lang w:val="en-US" w:eastAsia="zh-CN"/>
        </w:rPr>
        <w:t>元/条，1.2m木质条桌不高于</w:t>
      </w:r>
      <w:r>
        <w:rPr>
          <w:rFonts w:hint="eastAsia" w:ascii="仿宋_GB2312" w:hAnsi="仿宋_GB2312" w:eastAsia="仿宋_GB2312" w:cs="仿宋_GB2312"/>
          <w:sz w:val="30"/>
          <w:szCs w:val="30"/>
          <w:u w:val="none"/>
          <w:lang w:val="en-US" w:eastAsia="zh-CN"/>
        </w:rPr>
        <w:t>460</w:t>
      </w:r>
      <w:r>
        <w:rPr>
          <w:rFonts w:hint="eastAsia" w:ascii="仿宋_GB2312" w:hAnsi="仿宋_GB2312" w:eastAsia="仿宋_GB2312" w:cs="仿宋_GB2312"/>
          <w:sz w:val="30"/>
          <w:szCs w:val="30"/>
          <w:lang w:val="en-US" w:eastAsia="zh-CN"/>
        </w:rPr>
        <w:t>元/张，三人位简易沙发不高于980元/张，两门茶水柜不高于</w:t>
      </w:r>
      <w:r>
        <w:rPr>
          <w:rFonts w:hint="eastAsia" w:ascii="仿宋_GB2312" w:hAnsi="仿宋_GB2312" w:eastAsia="仿宋_GB2312" w:cs="仿宋_GB2312"/>
          <w:sz w:val="30"/>
          <w:szCs w:val="30"/>
          <w:u w:val="none"/>
          <w:lang w:val="en-US" w:eastAsia="zh-CN"/>
        </w:rPr>
        <w:t>550</w:t>
      </w:r>
      <w:r>
        <w:rPr>
          <w:rFonts w:hint="eastAsia" w:ascii="仿宋_GB2312" w:hAnsi="仿宋_GB2312" w:eastAsia="仿宋_GB2312" w:cs="仿宋_GB2312"/>
          <w:sz w:val="30"/>
          <w:szCs w:val="30"/>
          <w:lang w:val="en-US" w:eastAsia="zh-CN"/>
        </w:rPr>
        <w:t>元/张。</w:t>
      </w:r>
    </w:p>
    <w:p>
      <w:pPr>
        <w:numPr>
          <w:ilvl w:val="0"/>
          <w:numId w:val="2"/>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m大会议桌不高于1968元/米，三人位沙发不高于1480元/张，单人位贵宾沙发不高于1850元/张，2.1m主席台木质条桌不高于2480元/张，会议椅不高于850元/张，1.2m恒美铁架条桌不高于436元/张，1.8m恒美铁架条桌不高于466元/张，恒美靠椅不高于288元/张，1.2m茶几不高于460元/张，实木茶几不高于650元/张，多功能班椅不高于1680元/张，西皮电脑转椅不高于520元/张。</w:t>
      </w:r>
    </w:p>
    <w:p>
      <w:pPr>
        <w:numPr>
          <w:ilvl w:val="0"/>
          <w:numId w:val="2"/>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招标方在单批次办公用品采购金额超过20万元（包含20万元且此单批次办公用品不在此次招标范围内的），招标方有权实行挂网招标，投标方不得以任何方式和理由阻碍招标方实施挂网招标。</w:t>
      </w:r>
    </w:p>
    <w:p>
      <w:pPr>
        <w:numPr>
          <w:ilvl w:val="0"/>
          <w:numId w:val="0"/>
        </w:numPr>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258E7"/>
    <w:multiLevelType w:val="singleLevel"/>
    <w:tmpl w:val="8D4258E7"/>
    <w:lvl w:ilvl="0" w:tentative="0">
      <w:start w:val="4"/>
      <w:numFmt w:val="decimal"/>
      <w:suff w:val="nothing"/>
      <w:lvlText w:val="%1、"/>
      <w:lvlJc w:val="left"/>
    </w:lvl>
  </w:abstractNum>
  <w:abstractNum w:abstractNumId="1">
    <w:nsid w:val="C623B411"/>
    <w:multiLevelType w:val="singleLevel"/>
    <w:tmpl w:val="C623B41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67DF6"/>
    <w:rsid w:val="004350D4"/>
    <w:rsid w:val="006A265F"/>
    <w:rsid w:val="00CB720A"/>
    <w:rsid w:val="0243171B"/>
    <w:rsid w:val="029D4585"/>
    <w:rsid w:val="03423813"/>
    <w:rsid w:val="03AF18CC"/>
    <w:rsid w:val="03C13EB3"/>
    <w:rsid w:val="03F64F67"/>
    <w:rsid w:val="049B7BCD"/>
    <w:rsid w:val="04B767E4"/>
    <w:rsid w:val="05565552"/>
    <w:rsid w:val="06562220"/>
    <w:rsid w:val="06B20711"/>
    <w:rsid w:val="070060C3"/>
    <w:rsid w:val="07953C3E"/>
    <w:rsid w:val="07C741D4"/>
    <w:rsid w:val="07E91F64"/>
    <w:rsid w:val="0AE82B17"/>
    <w:rsid w:val="0B031715"/>
    <w:rsid w:val="0B334002"/>
    <w:rsid w:val="0B7C1BD2"/>
    <w:rsid w:val="0C056981"/>
    <w:rsid w:val="0C526D99"/>
    <w:rsid w:val="0E7C458E"/>
    <w:rsid w:val="0F7A2074"/>
    <w:rsid w:val="11BC12B9"/>
    <w:rsid w:val="166636B4"/>
    <w:rsid w:val="16CA1D3C"/>
    <w:rsid w:val="16F90137"/>
    <w:rsid w:val="190A3122"/>
    <w:rsid w:val="191E4214"/>
    <w:rsid w:val="19473EC6"/>
    <w:rsid w:val="1C2C181A"/>
    <w:rsid w:val="1C6F1AE1"/>
    <w:rsid w:val="1CF71E75"/>
    <w:rsid w:val="1D2B7322"/>
    <w:rsid w:val="20A71833"/>
    <w:rsid w:val="212A1A7C"/>
    <w:rsid w:val="22785C91"/>
    <w:rsid w:val="22E80DD1"/>
    <w:rsid w:val="241B6BD6"/>
    <w:rsid w:val="24343947"/>
    <w:rsid w:val="28343836"/>
    <w:rsid w:val="29693E94"/>
    <w:rsid w:val="29F25012"/>
    <w:rsid w:val="2B281ABE"/>
    <w:rsid w:val="2B6223D3"/>
    <w:rsid w:val="2C623CA8"/>
    <w:rsid w:val="2D8B1576"/>
    <w:rsid w:val="2E98473E"/>
    <w:rsid w:val="311B7ACD"/>
    <w:rsid w:val="31462D0D"/>
    <w:rsid w:val="32A55BDE"/>
    <w:rsid w:val="344947AD"/>
    <w:rsid w:val="34F41FF2"/>
    <w:rsid w:val="35481228"/>
    <w:rsid w:val="35FA7C22"/>
    <w:rsid w:val="364922BD"/>
    <w:rsid w:val="36E63A57"/>
    <w:rsid w:val="38671322"/>
    <w:rsid w:val="39667753"/>
    <w:rsid w:val="39D94D8A"/>
    <w:rsid w:val="3AD354E0"/>
    <w:rsid w:val="3C315358"/>
    <w:rsid w:val="3CE74F94"/>
    <w:rsid w:val="3E515692"/>
    <w:rsid w:val="3EB0033B"/>
    <w:rsid w:val="3ED237BD"/>
    <w:rsid w:val="3FD656D1"/>
    <w:rsid w:val="3FDB6D16"/>
    <w:rsid w:val="3FFF4A6E"/>
    <w:rsid w:val="408A4887"/>
    <w:rsid w:val="40A23CFB"/>
    <w:rsid w:val="40C1415E"/>
    <w:rsid w:val="413413E1"/>
    <w:rsid w:val="41AD694B"/>
    <w:rsid w:val="447404F0"/>
    <w:rsid w:val="44B67DB1"/>
    <w:rsid w:val="44FC3E36"/>
    <w:rsid w:val="46276D1B"/>
    <w:rsid w:val="475D7F6C"/>
    <w:rsid w:val="476951F2"/>
    <w:rsid w:val="479E3749"/>
    <w:rsid w:val="48121A41"/>
    <w:rsid w:val="48CA7DFD"/>
    <w:rsid w:val="497110BC"/>
    <w:rsid w:val="49885AE6"/>
    <w:rsid w:val="4A0476C0"/>
    <w:rsid w:val="4D5E4949"/>
    <w:rsid w:val="4E0A0ED1"/>
    <w:rsid w:val="4F5B4876"/>
    <w:rsid w:val="4F9E74A5"/>
    <w:rsid w:val="4FE67DF6"/>
    <w:rsid w:val="50811CB8"/>
    <w:rsid w:val="50A41FE5"/>
    <w:rsid w:val="512F7C76"/>
    <w:rsid w:val="51636D58"/>
    <w:rsid w:val="532218D1"/>
    <w:rsid w:val="540345A4"/>
    <w:rsid w:val="541B57EE"/>
    <w:rsid w:val="543E3AC2"/>
    <w:rsid w:val="54C737B3"/>
    <w:rsid w:val="54FE4DF1"/>
    <w:rsid w:val="55187B1B"/>
    <w:rsid w:val="55543C95"/>
    <w:rsid w:val="55C602F9"/>
    <w:rsid w:val="58D8010A"/>
    <w:rsid w:val="597B2A9A"/>
    <w:rsid w:val="59BE5287"/>
    <w:rsid w:val="59E44CEE"/>
    <w:rsid w:val="5A3214D8"/>
    <w:rsid w:val="5C642116"/>
    <w:rsid w:val="5C99704F"/>
    <w:rsid w:val="5D813E4D"/>
    <w:rsid w:val="5EFE7549"/>
    <w:rsid w:val="601206AC"/>
    <w:rsid w:val="60892D37"/>
    <w:rsid w:val="625D1D76"/>
    <w:rsid w:val="62C15ACB"/>
    <w:rsid w:val="637B3753"/>
    <w:rsid w:val="638574FB"/>
    <w:rsid w:val="640E0550"/>
    <w:rsid w:val="643E1259"/>
    <w:rsid w:val="64CC7DA1"/>
    <w:rsid w:val="67235605"/>
    <w:rsid w:val="67BB0CFF"/>
    <w:rsid w:val="68F95D2D"/>
    <w:rsid w:val="6966705F"/>
    <w:rsid w:val="697248E1"/>
    <w:rsid w:val="69A02C3A"/>
    <w:rsid w:val="69C23ED5"/>
    <w:rsid w:val="6A6A4336"/>
    <w:rsid w:val="6ABB7180"/>
    <w:rsid w:val="6C560042"/>
    <w:rsid w:val="6CD16840"/>
    <w:rsid w:val="6DAE573F"/>
    <w:rsid w:val="6E113C91"/>
    <w:rsid w:val="6F7F4719"/>
    <w:rsid w:val="6F8A37EA"/>
    <w:rsid w:val="703A6FBE"/>
    <w:rsid w:val="70834325"/>
    <w:rsid w:val="71450E66"/>
    <w:rsid w:val="73FB2F08"/>
    <w:rsid w:val="74DA7879"/>
    <w:rsid w:val="75F75951"/>
    <w:rsid w:val="767B0330"/>
    <w:rsid w:val="76AE0818"/>
    <w:rsid w:val="76C21B0F"/>
    <w:rsid w:val="774921DC"/>
    <w:rsid w:val="78103F15"/>
    <w:rsid w:val="78231B14"/>
    <w:rsid w:val="78AA0A33"/>
    <w:rsid w:val="78AF280A"/>
    <w:rsid w:val="7A0C6E25"/>
    <w:rsid w:val="7B0E530E"/>
    <w:rsid w:val="7B9B4F32"/>
    <w:rsid w:val="7C771656"/>
    <w:rsid w:val="7CEE299F"/>
    <w:rsid w:val="7D455C95"/>
    <w:rsid w:val="7D6C7F69"/>
    <w:rsid w:val="7D7D2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cs="Arial"/>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2018-03-28T08:57:00Z</dcterms:created>
  <dc:creator>玲珑</dc:creator>
  <cp:lastModifiedBy>Administrator</cp:lastModifiedBy>
  <cp:lastPrinted>2018-06-13T08:47:00Z</cp:lastPrinted>
  <dcterms:modified xsi:type="dcterms:W3CDTF">2021-12-13T09:12:39Z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A826105B540D459787AA2417A2C57645</vt:lpwstr>
  </property>
</Properties>
</file>