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48"/>
          <w:szCs w:val="48"/>
          <w:lang w:val="zh-TW" w:eastAsia="zh-TW"/>
        </w:rPr>
      </w:pPr>
      <w:r>
        <w:rPr>
          <w:rFonts w:hint="eastAsia" w:ascii="黑体" w:hAnsi="黑体" w:eastAsia="黑体"/>
          <w:sz w:val="48"/>
          <w:szCs w:val="48"/>
          <w:lang w:val="zh-TW" w:eastAsia="zh-TW"/>
        </w:rPr>
        <w:t>医院感染实时监控平台</w:t>
      </w:r>
    </w:p>
    <w:p>
      <w:pPr>
        <w:ind w:firstLine="960"/>
        <w:jc w:val="center"/>
        <w:rPr>
          <w:rFonts w:ascii="黑体" w:hAnsi="黑体" w:eastAsia="黑体" w:cs="微软雅黑"/>
          <w:sz w:val="48"/>
          <w:szCs w:val="48"/>
        </w:rPr>
      </w:pPr>
    </w:p>
    <w:p>
      <w:pPr>
        <w:ind w:firstLine="960"/>
        <w:jc w:val="center"/>
        <w:rPr>
          <w:rFonts w:ascii="黑体" w:hAnsi="黑体" w:eastAsia="黑体" w:cs="微软雅黑"/>
          <w:sz w:val="48"/>
          <w:szCs w:val="48"/>
        </w:rPr>
      </w:pPr>
    </w:p>
    <w:p>
      <w:pPr>
        <w:ind w:firstLine="2880" w:firstLineChars="600"/>
        <w:rPr>
          <w:rFonts w:ascii="黑体" w:hAnsi="黑体" w:eastAsia="黑体" w:cs="微软雅黑"/>
          <w:sz w:val="48"/>
          <w:szCs w:val="48"/>
          <w:lang w:val="zh-TW" w:eastAsia="zh-TW"/>
        </w:rPr>
      </w:pPr>
      <w:r>
        <w:rPr>
          <w:rFonts w:hint="eastAsia" w:ascii="黑体" w:hAnsi="黑体" w:eastAsia="黑体"/>
          <w:sz w:val="48"/>
          <w:szCs w:val="48"/>
          <w:lang w:val="zh-TW" w:eastAsia="zh-TW"/>
        </w:rPr>
        <w:t>功能参数清单</w:t>
      </w:r>
    </w:p>
    <w:p>
      <w:pPr>
        <w:ind w:firstLine="960"/>
        <w:jc w:val="center"/>
        <w:rPr>
          <w:rFonts w:cs="Arial Unicode MS" w:asciiTheme="minorEastAsia" w:hAnsiTheme="minorEastAsia" w:eastAsiaTheme="minorEastAsia"/>
          <w:sz w:val="48"/>
          <w:szCs w:val="48"/>
        </w:rPr>
      </w:pPr>
    </w:p>
    <w:p>
      <w:pPr>
        <w:ind w:firstLine="720"/>
        <w:jc w:val="center"/>
        <w:rPr>
          <w:rFonts w:cs="微软雅黑" w:asciiTheme="minorEastAsia" w:hAnsiTheme="minorEastAsia" w:eastAsiaTheme="minorEastAsia"/>
          <w:sz w:val="36"/>
          <w:szCs w:val="36"/>
        </w:rPr>
      </w:pPr>
    </w:p>
    <w:p>
      <w:pPr>
        <w:ind w:firstLine="960"/>
        <w:jc w:val="center"/>
        <w:rPr>
          <w:rFonts w:cs="Arial Unicode MS" w:asciiTheme="minorEastAsia" w:hAnsiTheme="minorEastAsia" w:eastAsiaTheme="minorEastAsia"/>
          <w:sz w:val="48"/>
          <w:szCs w:val="48"/>
        </w:rPr>
      </w:pPr>
    </w:p>
    <w:p>
      <w:pPr>
        <w:pStyle w:val="2"/>
        <w:ind w:firstLine="960"/>
        <w:rPr>
          <w:rFonts w:cs="Arial Unicode MS" w:asciiTheme="minorEastAsia" w:hAnsiTheme="minorEastAsia" w:eastAsiaTheme="minorEastAsia"/>
          <w:sz w:val="48"/>
          <w:szCs w:val="48"/>
        </w:rPr>
      </w:pPr>
    </w:p>
    <w:p>
      <w:pPr>
        <w:pStyle w:val="3"/>
        <w:spacing w:line="360" w:lineRule="auto"/>
        <w:ind w:firstLine="480"/>
      </w:pPr>
    </w:p>
    <w:p>
      <w:pPr>
        <w:ind w:firstLine="960"/>
        <w:jc w:val="center"/>
        <w:rPr>
          <w:rFonts w:cs="Arial Unicode MS" w:asciiTheme="minorEastAsia" w:hAnsiTheme="minorEastAsia" w:eastAsiaTheme="minorEastAsia"/>
          <w:sz w:val="48"/>
          <w:szCs w:val="48"/>
        </w:rPr>
      </w:pPr>
    </w:p>
    <w:p>
      <w:pPr>
        <w:ind w:firstLine="960"/>
        <w:jc w:val="center"/>
        <w:rPr>
          <w:rFonts w:cs="Arial Unicode MS" w:asciiTheme="minorEastAsia" w:hAnsiTheme="minorEastAsia" w:eastAsiaTheme="minorEastAsia"/>
          <w:sz w:val="48"/>
          <w:szCs w:val="48"/>
        </w:rPr>
      </w:pPr>
    </w:p>
    <w:p>
      <w:pPr>
        <w:rPr>
          <w:rFonts w:hint="eastAsia"/>
          <w:lang w:val="en-US" w:eastAsia="zh-CN"/>
        </w:rPr>
      </w:pPr>
      <w:bookmarkStart w:id="0" w:name="_GoBack"/>
      <w:bookmarkEnd w:id="0"/>
      <w:r>
        <w:rPr>
          <w:rFonts w:hint="eastAsia" w:eastAsiaTheme="minorEastAsia"/>
          <w:b/>
          <w:sz w:val="44"/>
          <w:szCs w:val="44"/>
          <w:lang w:val="en-US" w:eastAsia="zh-CN"/>
        </w:rPr>
        <w:br w:type="page"/>
      </w:r>
    </w:p>
    <w:p>
      <w:pPr>
        <w:rPr>
          <w:rFonts w:eastAsiaTheme="minorEastAsia"/>
          <w:lang w:val="zh-TW"/>
        </w:rPr>
      </w:pPr>
    </w:p>
    <w:tbl>
      <w:tblPr>
        <w:tblStyle w:val="16"/>
        <w:tblW w:w="8792" w:type="dxa"/>
        <w:tblInd w:w="-207"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95"/>
        <w:gridCol w:w="1065"/>
        <w:gridCol w:w="723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Mar>
              <w:top w:w="80" w:type="dxa"/>
              <w:left w:w="80" w:type="dxa"/>
              <w:bottom w:w="80" w:type="dxa"/>
              <w:right w:w="80" w:type="dxa"/>
            </w:tcMar>
            <w:vAlign w:val="center"/>
          </w:tcPr>
          <w:p>
            <w:pPr>
              <w:widowControl/>
              <w:spacing w:line="276" w:lineRule="auto"/>
              <w:jc w:val="center"/>
              <w:rPr>
                <w:rFonts w:ascii="宋体" w:hAnsi="宋体" w:eastAsiaTheme="minorEastAsia"/>
              </w:rPr>
            </w:pPr>
            <w:r>
              <w:rPr>
                <w:rFonts w:hint="eastAsia" w:ascii="宋体" w:hAnsi="宋体" w:eastAsiaTheme="minorEastAsia"/>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Mar>
              <w:top w:w="80" w:type="dxa"/>
              <w:left w:w="80" w:type="dxa"/>
              <w:bottom w:w="80" w:type="dxa"/>
              <w:right w:w="80" w:type="dxa"/>
            </w:tcMar>
            <w:vAlign w:val="center"/>
          </w:tcPr>
          <w:p>
            <w:pPr>
              <w:widowControl/>
              <w:spacing w:line="276" w:lineRule="auto"/>
              <w:jc w:val="center"/>
              <w:rPr>
                <w:rFonts w:eastAsia="宋体"/>
                <w:lang w:val="zh-TW"/>
              </w:rPr>
            </w:pPr>
            <w:r>
              <w:rPr>
                <w:rFonts w:hint="eastAsia" w:eastAsia="宋体"/>
                <w:lang w:val="zh-TW"/>
              </w:rPr>
              <w:t>模块名</w:t>
            </w:r>
          </w:p>
        </w:tc>
        <w:tc>
          <w:tcPr>
            <w:tcW w:w="7232"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Mar>
              <w:top w:w="80" w:type="dxa"/>
              <w:left w:w="80" w:type="dxa"/>
              <w:bottom w:w="80" w:type="dxa"/>
              <w:right w:w="80" w:type="dxa"/>
            </w:tcMar>
            <w:vAlign w:val="center"/>
          </w:tcPr>
          <w:p>
            <w:pPr>
              <w:widowControl/>
              <w:spacing w:line="276" w:lineRule="auto"/>
              <w:jc w:val="center"/>
              <w:rPr>
                <w:rFonts w:eastAsia="宋体"/>
                <w:lang w:val="zh-TW"/>
              </w:rPr>
            </w:pPr>
            <w:r>
              <w:rPr>
                <w:rFonts w:hint="eastAsia" w:ascii="宋体" w:hAnsi="宋体" w:eastAsiaTheme="minorEastAsia"/>
              </w:rPr>
              <w:t>具体功能参数及要求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Theme="minorEastAsia"/>
              </w:rPr>
            </w:pPr>
            <w:r>
              <w:rPr>
                <w:rFonts w:hint="eastAsia" w:ascii="宋体" w:hAnsi="宋体" w:eastAsiaTheme="minorEastAsia"/>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宋体"/>
                <w:lang w:val="zh-TW"/>
              </w:rPr>
            </w:pPr>
            <w:r>
              <w:rPr>
                <w:rFonts w:hint="eastAsia" w:eastAsia="宋体"/>
                <w:lang w:val="zh-TW"/>
              </w:rPr>
              <w:t>标准与规范</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numPr>
                <w:ilvl w:val="0"/>
                <w:numId w:val="2"/>
              </w:numPr>
              <w:spacing w:line="360" w:lineRule="auto"/>
              <w:ind w:left="425" w:leftChars="0" w:hanging="425" w:firstLineChars="0"/>
              <w:rPr>
                <w:rFonts w:ascii="宋体" w:hAnsi="宋体" w:eastAsiaTheme="minorEastAsia"/>
              </w:rPr>
            </w:pPr>
            <w:r>
              <w:rPr>
                <w:rFonts w:hint="eastAsia" w:ascii="宋体" w:hAnsi="宋体" w:eastAsiaTheme="minorEastAsia"/>
              </w:rPr>
              <w:t>满足卫健委2017年发布的《</w:t>
            </w:r>
            <w:r>
              <w:rPr>
                <w:rFonts w:hint="eastAsia"/>
              </w:rPr>
              <w:t>WS/T 547-2017</w:t>
            </w:r>
            <w:r>
              <w:rPr>
                <w:rFonts w:hint="eastAsia" w:ascii="宋体" w:hAnsi="宋体" w:eastAsiaTheme="minorEastAsia"/>
              </w:rPr>
              <w:t>医院感染管理信息系统基本功能规范》要求；</w:t>
            </w:r>
          </w:p>
          <w:p>
            <w:pPr>
              <w:pStyle w:val="15"/>
              <w:widowControl/>
              <w:numPr>
                <w:ilvl w:val="0"/>
                <w:numId w:val="2"/>
              </w:numPr>
              <w:spacing w:line="360" w:lineRule="auto"/>
              <w:ind w:left="425" w:leftChars="0" w:hanging="425" w:firstLineChars="0"/>
              <w:rPr>
                <w:rFonts w:ascii="宋体" w:hAnsi="宋体" w:eastAsiaTheme="minorEastAsia"/>
              </w:rPr>
            </w:pPr>
            <w:r>
              <w:rPr>
                <w:rFonts w:hint="eastAsia" w:ascii="宋体" w:hAnsi="宋体" w:eastAsiaTheme="minorEastAsia"/>
              </w:rPr>
              <w:t>满足卫健委医院管理研究所20</w:t>
            </w:r>
            <w:r>
              <w:rPr>
                <w:rFonts w:hint="eastAsia" w:ascii="宋体" w:hAnsi="宋体" w:eastAsiaTheme="minorEastAsia"/>
                <w:lang w:val="en-US" w:eastAsia="zh-CN"/>
              </w:rPr>
              <w:t>21</w:t>
            </w:r>
            <w:r>
              <w:rPr>
                <w:rFonts w:hint="eastAsia" w:ascii="宋体" w:hAnsi="宋体" w:eastAsiaTheme="minorEastAsia"/>
              </w:rPr>
              <w:t>年发布的《</w:t>
            </w:r>
            <w:r>
              <w:rPr>
                <w:rFonts w:ascii="宋体" w:hAnsi="宋体" w:eastAsiaTheme="minorEastAsia"/>
              </w:rPr>
              <w:t>NIHA</w:t>
            </w:r>
            <w:r>
              <w:rPr>
                <w:rFonts w:hint="eastAsia" w:ascii="宋体" w:hAnsi="宋体" w:eastAsiaTheme="minorEastAsia"/>
              </w:rPr>
              <w:t>医院感染监测基本数据集及质量控制指标集实施指南（</w:t>
            </w:r>
            <w:r>
              <w:rPr>
                <w:rFonts w:ascii="宋体" w:hAnsi="宋体" w:eastAsiaTheme="minorEastAsia"/>
              </w:rPr>
              <w:t>20</w:t>
            </w:r>
            <w:r>
              <w:rPr>
                <w:rFonts w:hint="eastAsia" w:ascii="宋体" w:hAnsi="宋体" w:eastAsiaTheme="minorEastAsia"/>
                <w:lang w:val="en-US" w:eastAsia="zh-CN"/>
              </w:rPr>
              <w:t>21</w:t>
            </w:r>
            <w:r>
              <w:rPr>
                <w:rFonts w:hint="eastAsia" w:ascii="宋体" w:hAnsi="宋体" w:eastAsiaTheme="minorEastAsia"/>
              </w:rPr>
              <w:t>版）》中的数据采集要求及统计要求；</w:t>
            </w:r>
          </w:p>
          <w:p>
            <w:pPr>
              <w:pStyle w:val="15"/>
              <w:widowControl/>
              <w:numPr>
                <w:ilvl w:val="0"/>
                <w:numId w:val="2"/>
              </w:numPr>
              <w:spacing w:line="360" w:lineRule="auto"/>
              <w:ind w:left="425" w:leftChars="0" w:hanging="425" w:firstLineChars="0"/>
              <w:rPr>
                <w:rFonts w:hint="eastAsia" w:ascii="宋体" w:hAnsi="宋体" w:eastAsiaTheme="minorEastAsia"/>
              </w:rPr>
            </w:pPr>
            <w:r>
              <w:rPr>
                <w:rFonts w:hint="eastAsia" w:ascii="宋体" w:hAnsi="宋体" w:eastAsiaTheme="minorEastAsia"/>
              </w:rPr>
              <w:t>满足卫健委2009年发布的《WS/T 312-2009医院感染监测规范》要求。</w:t>
            </w:r>
          </w:p>
          <w:p>
            <w:pPr>
              <w:pStyle w:val="15"/>
              <w:widowControl/>
              <w:numPr>
                <w:ilvl w:val="0"/>
                <w:numId w:val="2"/>
              </w:numPr>
              <w:spacing w:line="360" w:lineRule="auto"/>
              <w:ind w:left="425" w:leftChars="0" w:hanging="425" w:firstLineChars="0"/>
              <w:rPr>
                <w:rFonts w:hint="eastAsia" w:ascii="宋体" w:hAnsi="宋体" w:eastAsiaTheme="minorEastAsia"/>
              </w:rPr>
            </w:pPr>
            <w:r>
              <w:rPr>
                <w:rFonts w:hint="eastAsia" w:ascii="宋体" w:hAnsi="宋体" w:eastAsiaTheme="minorEastAsia"/>
                <w:lang w:val="en-US" w:eastAsia="zh-CN"/>
              </w:rPr>
              <w:t>满足</w:t>
            </w:r>
            <w:r>
              <w:rPr>
                <w:rFonts w:hint="eastAsia" w:ascii="宋体" w:hAnsi="宋体" w:eastAsiaTheme="minorEastAsia"/>
              </w:rPr>
              <w:t>《WS</w:t>
            </w:r>
            <w:r>
              <w:rPr>
                <w:rFonts w:hint="eastAsia" w:ascii="宋体" w:hAnsi="宋体" w:eastAsiaTheme="minorEastAsia"/>
                <w:lang w:val="en-US" w:eastAsia="zh-CN"/>
              </w:rPr>
              <w:t>670</w:t>
            </w:r>
            <w:r>
              <w:rPr>
                <w:rFonts w:hint="eastAsia" w:ascii="宋体" w:hAnsi="宋体" w:eastAsiaTheme="minorEastAsia"/>
              </w:rPr>
              <w:t>-20</w:t>
            </w:r>
            <w:r>
              <w:rPr>
                <w:rFonts w:hint="eastAsia" w:ascii="宋体" w:hAnsi="宋体" w:eastAsiaTheme="minorEastAsia"/>
                <w:lang w:val="en-US" w:eastAsia="zh-CN"/>
              </w:rPr>
              <w:t>21医疗机构感染监测基本数据集</w:t>
            </w:r>
            <w:r>
              <w:rPr>
                <w:rFonts w:hint="eastAsia" w:ascii="宋体" w:hAnsi="宋体" w:eastAsiaTheme="minorEastAsia"/>
              </w:rPr>
              <w:t>》</w:t>
            </w:r>
            <w:r>
              <w:rPr>
                <w:rFonts w:hint="eastAsia" w:ascii="宋体" w:hAnsi="宋体" w:eastAsiaTheme="minorEastAsia"/>
                <w:lang w:val="en-US" w:eastAsia="zh-CN"/>
              </w:rPr>
              <w:t>要求；</w:t>
            </w:r>
          </w:p>
          <w:p>
            <w:pPr>
              <w:pStyle w:val="15"/>
              <w:widowControl/>
              <w:numPr>
                <w:ilvl w:val="0"/>
                <w:numId w:val="2"/>
              </w:numPr>
              <w:spacing w:line="360" w:lineRule="auto"/>
              <w:ind w:left="425" w:leftChars="0" w:hanging="425" w:firstLineChars="0"/>
              <w:rPr>
                <w:rFonts w:hint="eastAsia" w:ascii="宋体" w:hAnsi="宋体" w:eastAsiaTheme="minorEastAsia"/>
              </w:rPr>
            </w:pPr>
            <w:r>
              <w:rPr>
                <w:rFonts w:hint="eastAsia" w:ascii="宋体" w:hAnsi="宋体" w:eastAsiaTheme="minorEastAsia"/>
                <w:lang w:val="en-US" w:eastAsia="zh-CN"/>
              </w:rPr>
              <w:t>满足卫生部《三级医院评审标准（2020年版）实施细则》等级医院评审对院感模块的要求；</w:t>
            </w:r>
          </w:p>
          <w:p>
            <w:pPr>
              <w:pStyle w:val="15"/>
              <w:widowControl/>
              <w:numPr>
                <w:ilvl w:val="0"/>
                <w:numId w:val="2"/>
              </w:numPr>
              <w:spacing w:line="360" w:lineRule="auto"/>
              <w:ind w:left="425" w:leftChars="0" w:hanging="425" w:firstLineChars="0"/>
              <w:rPr>
                <w:rFonts w:ascii="宋体" w:hAnsi="宋体" w:eastAsiaTheme="minorEastAsia"/>
              </w:rPr>
            </w:pPr>
            <w:r>
              <w:rPr>
                <w:rFonts w:hint="eastAsia" w:ascii="宋体" w:hAnsi="宋体" w:eastAsiaTheme="minorEastAsia"/>
                <w:lang w:val="en-US" w:eastAsia="zh-CN"/>
              </w:rPr>
              <w:t>满足《医院信息互联互通标准化成熟度测评方案（2020年版）》医院互联互通及电子病历评级对院感的要求；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hint="eastAsia" w:ascii="宋体" w:hAnsi="宋体" w:eastAsiaTheme="minorEastAsia"/>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病例预警</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widowControl/>
              <w:numPr>
                <w:ilvl w:val="0"/>
                <w:numId w:val="3"/>
              </w:numPr>
              <w:spacing w:line="360" w:lineRule="auto"/>
              <w:ind w:left="425" w:leftChars="0" w:hanging="425" w:firstLineChars="0"/>
              <w:jc w:val="left"/>
              <w:rPr>
                <w:rFonts w:eastAsia="宋体"/>
                <w:lang w:val="zh-TW"/>
              </w:rPr>
            </w:pPr>
            <w:r>
              <w:rPr>
                <w:rFonts w:hint="eastAsia" w:eastAsia="宋体"/>
                <w:lang w:val="zh-TW"/>
              </w:rPr>
              <w:t>支持《</w:t>
            </w:r>
            <w:r>
              <w:rPr>
                <w:rFonts w:hint="eastAsia" w:eastAsia="宋体"/>
                <w:lang w:val="zh-TW" w:eastAsia="zh-TW"/>
              </w:rPr>
              <w:t>医院感染诊断标准</w:t>
            </w:r>
            <w:r>
              <w:rPr>
                <w:rFonts w:ascii="宋体" w:hAnsi="宋体"/>
              </w:rPr>
              <w:t>(2001)</w:t>
            </w:r>
            <w:r>
              <w:rPr>
                <w:rFonts w:hint="eastAsia" w:eastAsia="宋体"/>
                <w:lang w:val="zh-TW" w:eastAsia="zh-TW"/>
              </w:rPr>
              <w:t>》</w:t>
            </w:r>
            <w:r>
              <w:rPr>
                <w:rFonts w:hint="eastAsia" w:eastAsia="宋体"/>
                <w:lang w:val="zh-TW"/>
              </w:rPr>
              <w:t>诊断模型。</w:t>
            </w:r>
          </w:p>
          <w:p>
            <w:pPr>
              <w:pStyle w:val="15"/>
              <w:widowControl/>
              <w:numPr>
                <w:ilvl w:val="0"/>
                <w:numId w:val="3"/>
              </w:numPr>
              <w:spacing w:line="360" w:lineRule="auto"/>
              <w:ind w:left="425" w:leftChars="0" w:hanging="425" w:firstLineChars="0"/>
              <w:jc w:val="left"/>
              <w:rPr>
                <w:rFonts w:eastAsia="宋体"/>
                <w:color w:val="auto"/>
                <w:lang w:val="zh-TW"/>
              </w:rPr>
            </w:pPr>
            <w:r>
              <w:rPr>
                <w:rFonts w:hint="eastAsia" w:eastAsia="宋体"/>
                <w:color w:val="auto"/>
                <w:lang w:val="zh-TW" w:eastAsia="zh-TW"/>
              </w:rPr>
              <w:t>支持对纯文本、半结构化或结构化的病历内容进行自然语言分析处理，对</w:t>
            </w:r>
            <w:r>
              <w:rPr>
                <w:rFonts w:ascii="宋体" w:hAnsi="宋体"/>
                <w:color w:val="auto"/>
              </w:rPr>
              <w:t>xml</w:t>
            </w:r>
            <w:r>
              <w:rPr>
                <w:rFonts w:hint="eastAsia" w:eastAsia="宋体"/>
                <w:color w:val="auto"/>
                <w:lang w:val="zh-TW" w:eastAsia="zh-TW"/>
              </w:rPr>
              <w:t>、</w:t>
            </w:r>
            <w:r>
              <w:rPr>
                <w:rFonts w:ascii="宋体" w:hAnsi="宋体"/>
                <w:color w:val="auto"/>
              </w:rPr>
              <w:t>html</w:t>
            </w:r>
            <w:r>
              <w:rPr>
                <w:rFonts w:hint="eastAsia" w:ascii="宋体" w:hAnsi="宋体"/>
                <w:color w:val="auto"/>
              </w:rPr>
              <w:t>、rtf、txt</w:t>
            </w:r>
            <w:r>
              <w:rPr>
                <w:rFonts w:hint="eastAsia" w:eastAsia="宋体"/>
                <w:color w:val="auto"/>
                <w:lang w:val="zh-TW" w:eastAsia="zh-TW"/>
              </w:rPr>
              <w:t>友好支持；</w:t>
            </w:r>
          </w:p>
          <w:p>
            <w:pPr>
              <w:pStyle w:val="15"/>
              <w:widowControl/>
              <w:numPr>
                <w:ilvl w:val="0"/>
                <w:numId w:val="3"/>
              </w:numPr>
              <w:spacing w:line="360" w:lineRule="auto"/>
              <w:ind w:left="425" w:leftChars="0" w:hanging="425" w:firstLineChars="0"/>
              <w:jc w:val="left"/>
              <w:rPr>
                <w:rFonts w:eastAsia="宋体"/>
                <w:lang w:val="zh-TW"/>
              </w:rPr>
            </w:pPr>
            <w:r>
              <w:rPr>
                <w:rFonts w:hint="eastAsia" w:eastAsia="宋体"/>
                <w:color w:val="FF0000"/>
                <w:lang w:val="zh-TW" w:eastAsia="zh-TW"/>
              </w:rPr>
              <w:t>★通过自然语言处理技术对患者病例进行语义分析，智能识别感染因素，</w:t>
            </w:r>
            <w:r>
              <w:rPr>
                <w:rFonts w:hint="eastAsia" w:eastAsia="宋体"/>
                <w:color w:val="FF0000"/>
                <w:lang w:val="en-US" w:eastAsia="zh-CN"/>
              </w:rPr>
              <w:t>使用特殊颜色字体在病程中标注，方便用户查看，</w:t>
            </w:r>
            <w:r>
              <w:rPr>
                <w:rFonts w:hint="eastAsia" w:eastAsia="宋体"/>
                <w:color w:val="FF0000"/>
                <w:lang w:val="zh-TW" w:eastAsia="zh-TW"/>
              </w:rPr>
              <w:t>并结合检验、检查、体温等信息进行综合预警；支持标记并提取感染因素，单独一列展示感染因素；</w:t>
            </w:r>
          </w:p>
          <w:p>
            <w:pPr>
              <w:pStyle w:val="15"/>
              <w:widowControl/>
              <w:numPr>
                <w:ilvl w:val="0"/>
                <w:numId w:val="3"/>
              </w:numPr>
              <w:spacing w:line="360" w:lineRule="auto"/>
              <w:ind w:left="425" w:leftChars="0" w:hanging="425" w:firstLineChars="0"/>
              <w:jc w:val="left"/>
              <w:rPr>
                <w:rFonts w:eastAsia="宋体"/>
                <w:lang w:val="zh-TW"/>
              </w:rPr>
            </w:pPr>
            <w:r>
              <w:rPr>
                <w:rFonts w:hint="eastAsia" w:eastAsia="宋体"/>
                <w:lang w:val="zh-TW" w:eastAsia="zh-TW"/>
              </w:rPr>
              <w:t>支持对患者常规检验中感染相关重要指标进行分析并提示，如降钙素原、</w:t>
            </w:r>
            <w:r>
              <w:rPr>
                <w:rFonts w:ascii="宋体" w:hAnsi="宋体"/>
              </w:rPr>
              <w:t>C</w:t>
            </w:r>
            <w:r>
              <w:rPr>
                <w:rFonts w:hint="eastAsia" w:eastAsia="宋体"/>
                <w:lang w:val="zh-TW" w:eastAsia="zh-TW"/>
              </w:rPr>
              <w:t>反应蛋白、超敏</w:t>
            </w:r>
            <w:r>
              <w:rPr>
                <w:rFonts w:ascii="宋体" w:hAnsi="宋体"/>
              </w:rPr>
              <w:t>C</w:t>
            </w:r>
            <w:r>
              <w:rPr>
                <w:rFonts w:hint="eastAsia" w:eastAsia="宋体"/>
                <w:lang w:val="zh-TW" w:eastAsia="zh-TW"/>
              </w:rPr>
              <w:t>反应蛋白；</w:t>
            </w:r>
          </w:p>
          <w:p>
            <w:pPr>
              <w:pStyle w:val="15"/>
              <w:widowControl/>
              <w:numPr>
                <w:ilvl w:val="0"/>
                <w:numId w:val="3"/>
              </w:numPr>
              <w:spacing w:line="360" w:lineRule="auto"/>
              <w:ind w:left="425" w:leftChars="0" w:hanging="425" w:firstLineChars="0"/>
              <w:jc w:val="left"/>
              <w:rPr>
                <w:rFonts w:eastAsia="宋体"/>
                <w:lang w:val="zh-TW"/>
              </w:rPr>
            </w:pPr>
            <w:r>
              <w:rPr>
                <w:rFonts w:hint="eastAsia" w:eastAsia="宋体"/>
                <w:lang w:val="zh-TW" w:eastAsia="zh-TW"/>
              </w:rPr>
              <w:t>结合模型预警计算出患者感染部位的感染开始日期，自动区分出医院感染与社区感染；</w:t>
            </w:r>
          </w:p>
          <w:p>
            <w:pPr>
              <w:pStyle w:val="15"/>
              <w:widowControl/>
              <w:numPr>
                <w:ilvl w:val="0"/>
                <w:numId w:val="3"/>
              </w:numPr>
              <w:spacing w:line="360" w:lineRule="auto"/>
              <w:ind w:left="425" w:leftChars="0" w:hanging="425" w:firstLineChars="0"/>
              <w:jc w:val="left"/>
              <w:rPr>
                <w:rFonts w:eastAsia="宋体"/>
                <w:lang w:val="zh-TW"/>
              </w:rPr>
            </w:pPr>
            <w:r>
              <w:rPr>
                <w:rFonts w:hint="eastAsia" w:eastAsia="宋体"/>
                <w:lang w:val="zh-TW" w:eastAsia="zh-TW"/>
              </w:rPr>
              <w:t>自动生成待处理疑似感染病例，按在院、关注患者、出院三种患者角度进行预警病例查看，同时支持根据用户管辖科室、全院两种方式查看；</w:t>
            </w:r>
          </w:p>
          <w:p>
            <w:pPr>
              <w:pStyle w:val="15"/>
              <w:widowControl/>
              <w:numPr>
                <w:ilvl w:val="0"/>
                <w:numId w:val="3"/>
              </w:numPr>
              <w:spacing w:line="360" w:lineRule="auto"/>
              <w:ind w:left="425" w:leftChars="0" w:hanging="425" w:firstLineChars="0"/>
              <w:jc w:val="left"/>
              <w:rPr>
                <w:rFonts w:eastAsia="宋体"/>
                <w:lang w:val="zh-TW"/>
              </w:rPr>
            </w:pPr>
            <w:r>
              <w:rPr>
                <w:rFonts w:hint="eastAsia" w:eastAsia="宋体"/>
                <w:lang w:val="zh-TW" w:eastAsia="zh-TW"/>
              </w:rPr>
              <w:t>支持对患者疑似感染病例操作的同时，可查看患者的重要关注因素；</w:t>
            </w:r>
          </w:p>
          <w:p>
            <w:pPr>
              <w:pStyle w:val="15"/>
              <w:widowControl/>
              <w:numPr>
                <w:ilvl w:val="0"/>
                <w:numId w:val="3"/>
              </w:numPr>
              <w:spacing w:line="360" w:lineRule="auto"/>
              <w:ind w:left="425" w:leftChars="0" w:hanging="425" w:firstLineChars="0"/>
              <w:jc w:val="left"/>
              <w:rPr>
                <w:rFonts w:eastAsia="宋体"/>
                <w:lang w:val="zh-TW"/>
              </w:rPr>
            </w:pPr>
            <w:r>
              <w:rPr>
                <w:rFonts w:hint="eastAsia" w:eastAsia="宋体"/>
                <w:lang w:val="zh-TW" w:eastAsia="zh-TW"/>
              </w:rPr>
              <w:t>支持专职人员对疑似病例处理，包括确认、代报、排除，处理后的疑似病例标记为已确认、已排除，未处理的则是未处理标识；</w:t>
            </w:r>
          </w:p>
          <w:p>
            <w:pPr>
              <w:pStyle w:val="15"/>
              <w:widowControl/>
              <w:numPr>
                <w:ilvl w:val="0"/>
                <w:numId w:val="3"/>
              </w:numPr>
              <w:spacing w:line="360" w:lineRule="auto"/>
              <w:ind w:left="425" w:leftChars="0" w:hanging="425" w:firstLineChars="0"/>
              <w:jc w:val="left"/>
              <w:rPr>
                <w:rFonts w:eastAsia="宋体"/>
                <w:lang w:val="zh-TW"/>
              </w:rPr>
            </w:pPr>
            <w:r>
              <w:rPr>
                <w:rFonts w:hint="eastAsia" w:eastAsia="宋体"/>
                <w:lang w:val="zh-TW" w:eastAsia="zh-TW"/>
              </w:rPr>
              <w:t>对疑似感染病例的预警来源维度分类展示，包括：病历、检验、体温、影像、抗菌药物使用情况，方便专职人员查阅；</w:t>
            </w:r>
          </w:p>
          <w:p>
            <w:pPr>
              <w:pStyle w:val="15"/>
              <w:widowControl/>
              <w:numPr>
                <w:ilvl w:val="0"/>
                <w:numId w:val="3"/>
              </w:numPr>
              <w:spacing w:line="360" w:lineRule="auto"/>
              <w:ind w:left="425" w:leftChars="0" w:hanging="425" w:firstLineChars="0"/>
              <w:jc w:val="left"/>
              <w:rPr>
                <w:rFonts w:eastAsia="宋体"/>
                <w:lang w:val="zh-TW"/>
              </w:rPr>
            </w:pPr>
            <w:r>
              <w:rPr>
                <w:rFonts w:hint="eastAsia" w:eastAsia="宋体"/>
                <w:lang w:val="zh-TW" w:eastAsia="zh-TW"/>
              </w:rPr>
              <w:t>对疑似感染病例的预警来源直观展示，包括：诊断感染依据、原文内容、出现时间段；</w:t>
            </w:r>
          </w:p>
          <w:p>
            <w:pPr>
              <w:pStyle w:val="15"/>
              <w:widowControl/>
              <w:numPr>
                <w:ilvl w:val="0"/>
                <w:numId w:val="3"/>
              </w:numPr>
              <w:spacing w:line="360" w:lineRule="auto"/>
              <w:ind w:left="425" w:leftChars="0" w:hanging="425" w:firstLineChars="0"/>
              <w:jc w:val="left"/>
            </w:pPr>
            <w:r>
              <w:rPr>
                <w:rFonts w:hint="eastAsia" w:eastAsia="宋体"/>
                <w:lang w:val="zh-TW" w:eastAsia="zh-TW"/>
              </w:rPr>
              <w:t>支持对病历中感染因素进行颜色标记，以便专职人员能够直观</w:t>
            </w:r>
            <w:r>
              <w:rPr>
                <w:rFonts w:hint="eastAsia" w:eastAsia="宋体"/>
                <w:lang w:val="zh-TW"/>
              </w:rPr>
              <w:t>追溯病历重要内容；</w:t>
            </w:r>
          </w:p>
          <w:p>
            <w:pPr>
              <w:pStyle w:val="15"/>
              <w:widowControl/>
              <w:numPr>
                <w:ilvl w:val="0"/>
                <w:numId w:val="3"/>
              </w:numPr>
              <w:spacing w:line="360" w:lineRule="auto"/>
              <w:ind w:left="425" w:leftChars="0" w:hanging="425" w:firstLineChars="0"/>
              <w:jc w:val="left"/>
              <w:rPr>
                <w:rFonts w:eastAsia="宋体"/>
                <w:lang w:val="zh-TW"/>
              </w:rPr>
            </w:pPr>
            <w:r>
              <w:rPr>
                <w:rFonts w:hint="eastAsia" w:eastAsia="宋体"/>
                <w:lang w:val="zh-TW" w:eastAsia="zh-TW"/>
              </w:rPr>
              <w:t>支持对患者病例</w:t>
            </w:r>
            <w:r>
              <w:rPr>
                <w:rFonts w:hint="eastAsia" w:eastAsia="宋体"/>
                <w:lang w:val="zh-TW"/>
              </w:rPr>
              <w:t>重点</w:t>
            </w:r>
            <w:r>
              <w:rPr>
                <w:rFonts w:hint="eastAsia" w:eastAsia="宋体"/>
                <w:lang w:val="zh-TW" w:eastAsia="zh-TW"/>
              </w:rPr>
              <w:t>关注操作，同时以</w:t>
            </w:r>
            <w:r>
              <w:rPr>
                <w:rFonts w:hint="eastAsia" w:eastAsia="宋体"/>
                <w:lang w:val="zh-TW"/>
              </w:rPr>
              <w:t>角标</w:t>
            </w:r>
            <w:r>
              <w:rPr>
                <w:rFonts w:hint="eastAsia" w:eastAsia="宋体"/>
                <w:lang w:val="zh-TW" w:eastAsia="zh-TW"/>
              </w:rPr>
              <w:t>标记患者诊疗卡片，方便用户直观看到是否为关注患者</w:t>
            </w:r>
            <w:r>
              <w:rPr>
                <w:rFonts w:hint="eastAsia" w:eastAsia="宋体"/>
                <w:lang w:val="zh-TW"/>
              </w:rPr>
              <w:t>，进行后续跟踪</w:t>
            </w:r>
            <w:r>
              <w:rPr>
                <w:rFonts w:hint="eastAsia" w:eastAsia="宋体"/>
                <w:lang w:val="zh-TW" w:eastAsia="zh-TW"/>
              </w:rPr>
              <w:t>；</w:t>
            </w:r>
          </w:p>
          <w:p>
            <w:pPr>
              <w:pStyle w:val="15"/>
              <w:widowControl/>
              <w:numPr>
                <w:ilvl w:val="0"/>
                <w:numId w:val="3"/>
              </w:numPr>
              <w:spacing w:line="360" w:lineRule="auto"/>
              <w:ind w:left="425" w:leftChars="0" w:hanging="425" w:firstLineChars="0"/>
              <w:jc w:val="left"/>
              <w:rPr>
                <w:rFonts w:eastAsia="宋体"/>
                <w:lang w:val="zh-TW"/>
              </w:rPr>
            </w:pPr>
            <w:r>
              <w:rPr>
                <w:rFonts w:hint="eastAsia" w:eastAsia="宋体"/>
                <w:lang w:val="zh-TW" w:eastAsia="zh-TW"/>
              </w:rPr>
              <w:t>支持对患者的疑似感染进行干预到临床操作处理，临床医生接收干预消息后，可对患者进行疑似感染病主动确认或排除操作；</w:t>
            </w:r>
          </w:p>
          <w:p>
            <w:pPr>
              <w:pStyle w:val="15"/>
              <w:widowControl/>
              <w:numPr>
                <w:ilvl w:val="0"/>
                <w:numId w:val="3"/>
              </w:numPr>
              <w:spacing w:line="360" w:lineRule="auto"/>
              <w:ind w:left="425" w:leftChars="0" w:hanging="425" w:firstLineChars="0"/>
              <w:jc w:val="left"/>
            </w:pPr>
            <w:r>
              <w:rPr>
                <w:rFonts w:hint="eastAsia" w:eastAsia="宋体"/>
                <w:lang w:val="zh-TW" w:eastAsia="zh-TW"/>
              </w:rPr>
              <w:t>支持对患者的疑似感染进行感染病例代报。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hint="eastAsia" w:ascii="宋体" w:hAnsi="宋体" w:eastAsiaTheme="minorEastAsia"/>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hint="eastAsia" w:eastAsia="宋体"/>
                <w:lang w:val="zh-TW" w:eastAsia="zh-TW"/>
              </w:rPr>
              <w:t>暴发预警</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widowControl/>
              <w:numPr>
                <w:ilvl w:val="0"/>
                <w:numId w:val="4"/>
              </w:numPr>
              <w:spacing w:line="360" w:lineRule="auto"/>
              <w:ind w:left="425" w:leftChars="0" w:hanging="425" w:firstLineChars="0"/>
              <w:jc w:val="left"/>
              <w:rPr>
                <w:rFonts w:eastAsia="宋体"/>
                <w:lang w:val="zh-TW"/>
              </w:rPr>
            </w:pPr>
            <w:r>
              <w:rPr>
                <w:rFonts w:hint="eastAsia" w:eastAsia="宋体"/>
                <w:lang w:val="zh-TW" w:eastAsia="zh-TW"/>
              </w:rPr>
              <w:t>以事件形式展示疑似暴发概况；</w:t>
            </w:r>
          </w:p>
          <w:p>
            <w:pPr>
              <w:pStyle w:val="15"/>
              <w:widowControl/>
              <w:numPr>
                <w:ilvl w:val="0"/>
                <w:numId w:val="4"/>
              </w:numPr>
              <w:spacing w:line="360" w:lineRule="auto"/>
              <w:ind w:left="425" w:leftChars="0" w:hanging="425" w:firstLineChars="0"/>
              <w:jc w:val="left"/>
              <w:rPr>
                <w:rFonts w:eastAsia="宋体"/>
                <w:lang w:val="zh-TW"/>
              </w:rPr>
            </w:pPr>
            <w:r>
              <w:rPr>
                <w:rFonts w:hint="eastAsia" w:eastAsia="宋体"/>
                <w:lang w:val="zh-TW" w:eastAsia="zh-TW"/>
              </w:rPr>
              <w:t>支持暴发预警提示在首页监测面板显著提示，对未处理的暴发预警始终显示；</w:t>
            </w:r>
          </w:p>
          <w:p>
            <w:pPr>
              <w:pStyle w:val="15"/>
              <w:widowControl/>
              <w:numPr>
                <w:ilvl w:val="0"/>
                <w:numId w:val="4"/>
              </w:numPr>
              <w:spacing w:line="360" w:lineRule="auto"/>
              <w:ind w:left="425" w:leftChars="0" w:hanging="425" w:firstLineChars="0"/>
              <w:jc w:val="left"/>
              <w:rPr>
                <w:rFonts w:eastAsia="宋体"/>
                <w:lang w:val="zh-TW"/>
              </w:rPr>
            </w:pPr>
            <w:r>
              <w:rPr>
                <w:rFonts w:hint="eastAsia" w:eastAsia="宋体"/>
                <w:lang w:val="zh-TW" w:eastAsia="zh-TW"/>
              </w:rPr>
              <w:t>监测项目包括：发热、腹泻、大便常规、血培养、相同耐药谱、感染部位、病原体、痰培养；</w:t>
            </w:r>
          </w:p>
          <w:p>
            <w:pPr>
              <w:pStyle w:val="15"/>
              <w:widowControl/>
              <w:numPr>
                <w:ilvl w:val="0"/>
                <w:numId w:val="4"/>
              </w:numPr>
              <w:spacing w:line="360" w:lineRule="auto"/>
              <w:ind w:left="425" w:leftChars="0" w:hanging="425" w:firstLineChars="0"/>
              <w:jc w:val="left"/>
              <w:rPr>
                <w:rFonts w:eastAsia="宋体"/>
                <w:lang w:val="zh-TW"/>
              </w:rPr>
            </w:pPr>
            <w:r>
              <w:rPr>
                <w:rFonts w:hint="eastAsia" w:eastAsia="宋体"/>
                <w:lang w:val="zh-TW" w:eastAsia="zh-TW"/>
              </w:rPr>
              <w:t>支持对监测项目的关注程度进行自定义调整，包括重点关注、一般关注；</w:t>
            </w:r>
          </w:p>
          <w:p>
            <w:pPr>
              <w:pStyle w:val="15"/>
              <w:widowControl/>
              <w:numPr>
                <w:ilvl w:val="0"/>
                <w:numId w:val="4"/>
              </w:numPr>
              <w:spacing w:line="360" w:lineRule="auto"/>
              <w:ind w:left="425" w:leftChars="0" w:hanging="425" w:firstLineChars="0"/>
              <w:jc w:val="left"/>
              <w:rPr>
                <w:rFonts w:eastAsia="宋体"/>
                <w:lang w:val="zh-TW"/>
              </w:rPr>
            </w:pPr>
            <w:r>
              <w:rPr>
                <w:rFonts w:hint="eastAsia" w:eastAsia="宋体"/>
                <w:lang w:val="zh-TW" w:eastAsia="zh-TW"/>
              </w:rPr>
              <w:t>支持对查询结果内容穿透查看具体明细，如血培养疑似暴发的送检项目、送检时间可直接展示查看，减少打开页面次数；</w:t>
            </w:r>
          </w:p>
          <w:p>
            <w:pPr>
              <w:pStyle w:val="15"/>
              <w:widowControl/>
              <w:numPr>
                <w:ilvl w:val="0"/>
                <w:numId w:val="4"/>
              </w:numPr>
              <w:spacing w:line="360" w:lineRule="auto"/>
              <w:ind w:left="425" w:leftChars="0" w:hanging="425" w:firstLineChars="0"/>
              <w:jc w:val="left"/>
              <w:rPr>
                <w:rFonts w:eastAsia="宋体"/>
                <w:lang w:val="zh-TW"/>
              </w:rPr>
            </w:pPr>
            <w:r>
              <w:rPr>
                <w:rFonts w:hint="eastAsia" w:eastAsia="宋体"/>
                <w:lang w:val="zh-TW" w:eastAsia="zh-TW"/>
              </w:rPr>
              <w:t>支持对疑似暴发的审核操作，包括确认暴发、排除暴发、备注事件、干预；</w:t>
            </w:r>
          </w:p>
          <w:p>
            <w:pPr>
              <w:pStyle w:val="15"/>
              <w:widowControl/>
              <w:numPr>
                <w:ilvl w:val="0"/>
                <w:numId w:val="4"/>
              </w:numPr>
              <w:spacing w:line="360" w:lineRule="auto"/>
              <w:ind w:left="425" w:leftChars="0" w:hanging="425" w:firstLineChars="0"/>
              <w:jc w:val="left"/>
            </w:pPr>
            <w:r>
              <w:rPr>
                <w:rFonts w:hint="eastAsia" w:eastAsia="宋体"/>
                <w:lang w:val="zh-TW" w:eastAsia="zh-TW"/>
              </w:rPr>
              <w:t>支持对审核后的疑似暴发事件查看审核人、审核时间、备注内容；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Theme="minorEastAsia"/>
              </w:rPr>
            </w:pPr>
            <w:r>
              <w:rPr>
                <w:rFonts w:hint="eastAsia" w:ascii="宋体" w:hAnsi="宋体" w:eastAsiaTheme="minorEastAsia"/>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MS Mincho" w:asciiTheme="minorEastAsia" w:hAnsiTheme="minorEastAsia" w:eastAsiaTheme="minorEastAsia"/>
              </w:rPr>
            </w:pPr>
            <w:r>
              <w:rPr>
                <w:rFonts w:cs="MS Mincho" w:asciiTheme="minorEastAsia" w:hAnsiTheme="minorEastAsia" w:eastAsiaTheme="minorEastAsia"/>
              </w:rPr>
              <w:t>床位</w:t>
            </w:r>
            <w:r>
              <w:rPr>
                <w:rFonts w:hint="eastAsia" w:cs="宋体" w:asciiTheme="minorEastAsia" w:hAnsiTheme="minorEastAsia" w:eastAsiaTheme="minorEastAsia"/>
              </w:rPr>
              <w:t>风险</w:t>
            </w:r>
            <w:r>
              <w:rPr>
                <w:rFonts w:cs="MS Mincho" w:asciiTheme="minorEastAsia" w:hAnsiTheme="minorEastAsia" w:eastAsiaTheme="minorEastAsia"/>
              </w:rPr>
              <w:t>分布</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widowControl/>
              <w:numPr>
                <w:ilvl w:val="0"/>
                <w:numId w:val="5"/>
              </w:numPr>
              <w:spacing w:line="360" w:lineRule="auto"/>
              <w:ind w:left="425" w:leftChars="0" w:hanging="425" w:firstLineChars="0"/>
              <w:jc w:val="left"/>
              <w:rPr>
                <w:rFonts w:cs="MS Mincho" w:asciiTheme="minorEastAsia" w:hAnsiTheme="minorEastAsia" w:eastAsiaTheme="minorEastAsia"/>
                <w:color w:val="FF0000"/>
                <w:lang w:val="zh-TW"/>
              </w:rPr>
            </w:pPr>
            <w:r>
              <w:rPr>
                <w:rFonts w:hint="eastAsia" w:asciiTheme="minorEastAsia" w:hAnsiTheme="minorEastAsia" w:eastAsiaTheme="minorEastAsia"/>
                <w:color w:val="FF0000"/>
                <w:lang w:val="zh-TW" w:eastAsia="zh-TW"/>
              </w:rPr>
              <w:t>★</w:t>
            </w:r>
            <w:r>
              <w:rPr>
                <w:rFonts w:hint="eastAsia" w:cs="MS Mincho" w:asciiTheme="minorEastAsia" w:hAnsiTheme="minorEastAsia" w:eastAsiaTheme="minorEastAsia"/>
                <w:color w:val="FF0000"/>
                <w:lang w:val="zh-TW" w:eastAsia="zh-TW"/>
              </w:rPr>
              <w:t>通过图形展示科室病房的床位分布与布局，更加直观</w:t>
            </w:r>
            <w:r>
              <w:rPr>
                <w:rFonts w:hint="eastAsia" w:cs="MS Mincho" w:asciiTheme="minorEastAsia" w:hAnsiTheme="minorEastAsia" w:eastAsiaTheme="minorEastAsia"/>
                <w:color w:val="FF0000"/>
                <w:lang w:val="en-US" w:eastAsia="zh-CN"/>
              </w:rPr>
              <w:t>的查看每个房间、每个床位患者的分布情况，直观的了解患者风险因素（如是否感染、疑似院感、是否使用抗菌药物、是否有检出细菌，是否体温异常、是否检出病毒等）</w:t>
            </w:r>
            <w:r>
              <w:rPr>
                <w:rFonts w:hint="eastAsia" w:cs="MS Mincho" w:asciiTheme="minorEastAsia" w:hAnsiTheme="minorEastAsia" w:eastAsiaTheme="minorEastAsia"/>
                <w:color w:val="FF0000"/>
                <w:lang w:val="zh-TW" w:eastAsia="zh-CN"/>
              </w:rPr>
              <w:t>，</w:t>
            </w:r>
            <w:r>
              <w:rPr>
                <w:rFonts w:hint="eastAsia" w:cs="MS Mincho" w:asciiTheme="minorEastAsia" w:hAnsiTheme="minorEastAsia" w:eastAsiaTheme="minorEastAsia"/>
                <w:color w:val="FF0000"/>
                <w:lang w:val="zh-TW" w:eastAsia="zh-TW"/>
              </w:rPr>
              <w:t>方便的掌握本科是否存在聚集性事件情况，有效辅助感控专职人员进行研判；</w:t>
            </w:r>
          </w:p>
          <w:p>
            <w:pPr>
              <w:pStyle w:val="15"/>
              <w:widowControl/>
              <w:numPr>
                <w:ilvl w:val="0"/>
                <w:numId w:val="5"/>
              </w:numPr>
              <w:spacing w:line="360" w:lineRule="auto"/>
              <w:ind w:left="425" w:leftChars="0" w:hanging="425" w:firstLineChars="0"/>
              <w:jc w:val="left"/>
              <w:rPr>
                <w:rFonts w:cs="MS Mincho" w:asciiTheme="minorEastAsia" w:hAnsiTheme="minorEastAsia" w:eastAsiaTheme="minorEastAsia"/>
                <w:color w:val="auto"/>
                <w:lang w:val="zh-TW"/>
              </w:rPr>
            </w:pPr>
            <w:r>
              <w:rPr>
                <w:rFonts w:hint="eastAsia" w:asciiTheme="minorEastAsia" w:hAnsiTheme="minorEastAsia" w:eastAsiaTheme="minorEastAsia"/>
                <w:color w:val="auto"/>
                <w:lang w:val="zh-TW" w:eastAsia="zh-TW"/>
              </w:rPr>
              <w:t>科室</w:t>
            </w:r>
            <w:r>
              <w:rPr>
                <w:rFonts w:hint="eastAsia" w:cs="MS Mincho" w:asciiTheme="minorEastAsia" w:hAnsiTheme="minorEastAsia" w:eastAsiaTheme="minorEastAsia"/>
                <w:color w:val="auto"/>
                <w:lang w:val="zh-TW" w:eastAsia="zh-TW"/>
              </w:rPr>
              <w:t>病房</w:t>
            </w:r>
            <w:r>
              <w:rPr>
                <w:rFonts w:cs="MS Mincho" w:asciiTheme="minorEastAsia" w:hAnsiTheme="minorEastAsia" w:eastAsiaTheme="minorEastAsia"/>
                <w:color w:val="auto"/>
                <w:lang w:val="zh-TW" w:eastAsia="zh-TW"/>
              </w:rPr>
              <w:t>可</w:t>
            </w:r>
            <w:r>
              <w:rPr>
                <w:rFonts w:hint="eastAsia" w:asciiTheme="minorEastAsia" w:hAnsiTheme="minorEastAsia" w:eastAsiaTheme="minorEastAsia"/>
                <w:color w:val="auto"/>
                <w:lang w:val="zh-TW" w:eastAsia="zh-TW"/>
              </w:rPr>
              <w:t>由</w:t>
            </w:r>
            <w:r>
              <w:rPr>
                <w:rFonts w:cs="宋体" w:asciiTheme="minorEastAsia" w:hAnsiTheme="minorEastAsia" w:eastAsiaTheme="minorEastAsia"/>
                <w:color w:val="auto"/>
                <w:lang w:val="zh-TW" w:eastAsia="zh-TW"/>
              </w:rPr>
              <w:t>临</w:t>
            </w:r>
            <w:r>
              <w:rPr>
                <w:rFonts w:hint="eastAsia" w:cs="MS Mincho" w:asciiTheme="minorEastAsia" w:hAnsiTheme="minorEastAsia" w:eastAsiaTheme="minorEastAsia"/>
                <w:color w:val="auto"/>
                <w:lang w:val="zh-TW" w:eastAsia="zh-TW"/>
              </w:rPr>
              <w:t>床</w:t>
            </w:r>
            <w:r>
              <w:rPr>
                <w:rFonts w:hint="eastAsia" w:cs="宋体" w:asciiTheme="minorEastAsia" w:hAnsiTheme="minorEastAsia" w:eastAsiaTheme="minorEastAsia"/>
                <w:color w:val="auto"/>
                <w:lang w:val="zh-TW"/>
              </w:rPr>
              <w:t>科室</w:t>
            </w:r>
            <w:r>
              <w:rPr>
                <w:rFonts w:cs="MS Mincho" w:asciiTheme="minorEastAsia" w:hAnsiTheme="minorEastAsia" w:eastAsiaTheme="minorEastAsia"/>
                <w:color w:val="auto"/>
                <w:lang w:val="zh-TW"/>
              </w:rPr>
              <w:t>自行</w:t>
            </w:r>
            <w:r>
              <w:rPr>
                <w:rFonts w:hint="eastAsia" w:cs="宋体" w:asciiTheme="minorEastAsia" w:hAnsiTheme="minorEastAsia" w:eastAsiaTheme="minorEastAsia"/>
                <w:color w:val="auto"/>
                <w:lang w:val="zh-TW"/>
              </w:rPr>
              <w:t>进行病房</w:t>
            </w:r>
            <w:r>
              <w:rPr>
                <w:rFonts w:cs="MS Mincho" w:asciiTheme="minorEastAsia" w:hAnsiTheme="minorEastAsia" w:eastAsiaTheme="minorEastAsia"/>
                <w:color w:val="auto"/>
                <w:lang w:val="zh-TW"/>
              </w:rPr>
              <w:t>数量</w:t>
            </w:r>
            <w:r>
              <w:rPr>
                <w:rFonts w:hint="eastAsia" w:cs="宋体" w:asciiTheme="minorEastAsia" w:hAnsiTheme="minorEastAsia" w:eastAsiaTheme="minorEastAsia"/>
                <w:color w:val="auto"/>
                <w:lang w:val="zh-TW"/>
              </w:rPr>
              <w:t>新</w:t>
            </w:r>
            <w:r>
              <w:rPr>
                <w:rFonts w:cs="MS Mincho" w:asciiTheme="minorEastAsia" w:hAnsiTheme="minorEastAsia" w:eastAsiaTheme="minorEastAsia"/>
                <w:color w:val="auto"/>
                <w:lang w:val="zh-TW"/>
              </w:rPr>
              <w:t>增</w:t>
            </w:r>
            <w:r>
              <w:rPr>
                <w:rFonts w:hint="eastAsia" w:cs="宋体" w:asciiTheme="minorEastAsia" w:hAnsiTheme="minorEastAsia" w:eastAsiaTheme="minorEastAsia"/>
                <w:color w:val="auto"/>
                <w:lang w:val="zh-TW"/>
              </w:rPr>
              <w:t>、删除、名称</w:t>
            </w:r>
            <w:r>
              <w:rPr>
                <w:rFonts w:cs="MS Mincho" w:asciiTheme="minorEastAsia" w:hAnsiTheme="minorEastAsia" w:eastAsiaTheme="minorEastAsia"/>
                <w:color w:val="auto"/>
                <w:lang w:val="zh-TW"/>
              </w:rPr>
              <w:t>修改</w:t>
            </w:r>
            <w:r>
              <w:rPr>
                <w:rFonts w:hint="eastAsia" w:cs="宋体" w:asciiTheme="minorEastAsia" w:hAnsiTheme="minorEastAsia" w:eastAsiaTheme="minorEastAsia"/>
                <w:color w:val="auto"/>
                <w:lang w:val="zh-TW"/>
              </w:rPr>
              <w:t>，</w:t>
            </w:r>
            <w:r>
              <w:rPr>
                <w:rFonts w:cs="MS Mincho" w:asciiTheme="minorEastAsia" w:hAnsiTheme="minorEastAsia" w:eastAsiaTheme="minorEastAsia"/>
                <w:color w:val="auto"/>
                <w:lang w:val="zh-TW"/>
              </w:rPr>
              <w:t>更加符合</w:t>
            </w:r>
            <w:r>
              <w:rPr>
                <w:rFonts w:hint="eastAsia" w:cs="MS Mincho" w:asciiTheme="minorEastAsia" w:hAnsiTheme="minorEastAsia" w:eastAsiaTheme="minorEastAsia"/>
                <w:color w:val="auto"/>
                <w:lang w:val="zh-TW"/>
              </w:rPr>
              <w:t>科室</w:t>
            </w:r>
            <w:r>
              <w:rPr>
                <w:rFonts w:cs="宋体" w:asciiTheme="minorEastAsia" w:hAnsiTheme="minorEastAsia" w:eastAsiaTheme="minorEastAsia"/>
                <w:color w:val="auto"/>
                <w:lang w:val="zh-TW"/>
              </w:rPr>
              <w:t>现</w:t>
            </w:r>
            <w:r>
              <w:rPr>
                <w:rFonts w:hint="eastAsia" w:cs="MS Mincho" w:asciiTheme="minorEastAsia" w:hAnsiTheme="minorEastAsia" w:eastAsiaTheme="minorEastAsia"/>
                <w:color w:val="auto"/>
                <w:lang w:val="zh-TW"/>
              </w:rPr>
              <w:t>有病房名称命名，支持ICU</w:t>
            </w:r>
            <w:r>
              <w:rPr>
                <w:rFonts w:cs="MS Mincho" w:asciiTheme="minorEastAsia" w:hAnsiTheme="minorEastAsia" w:eastAsiaTheme="minorEastAsia"/>
                <w:color w:val="auto"/>
                <w:lang w:val="zh-TW"/>
              </w:rPr>
              <w:t>模式</w:t>
            </w:r>
            <w:r>
              <w:rPr>
                <w:rFonts w:hint="eastAsia" w:cs="MS Mincho" w:asciiTheme="minorEastAsia" w:hAnsiTheme="minorEastAsia" w:eastAsiaTheme="minorEastAsia"/>
                <w:color w:val="auto"/>
                <w:lang w:val="zh-TW"/>
              </w:rPr>
              <w:t>病房</w:t>
            </w:r>
            <w:r>
              <w:rPr>
                <w:rFonts w:cs="宋体" w:asciiTheme="minorEastAsia" w:hAnsiTheme="minorEastAsia" w:eastAsiaTheme="minorEastAsia"/>
                <w:color w:val="auto"/>
                <w:lang w:val="zh-TW"/>
              </w:rPr>
              <w:t>设</w:t>
            </w:r>
            <w:r>
              <w:rPr>
                <w:rFonts w:hint="eastAsia" w:cs="MS Mincho" w:asciiTheme="minorEastAsia" w:hAnsiTheme="minorEastAsia" w:eastAsiaTheme="minorEastAsia"/>
                <w:color w:val="auto"/>
                <w:lang w:val="zh-TW"/>
              </w:rPr>
              <w:t>置；</w:t>
            </w:r>
          </w:p>
          <w:p>
            <w:pPr>
              <w:pStyle w:val="15"/>
              <w:widowControl/>
              <w:numPr>
                <w:ilvl w:val="0"/>
                <w:numId w:val="5"/>
              </w:numPr>
              <w:spacing w:line="360" w:lineRule="auto"/>
              <w:ind w:left="425" w:leftChars="0" w:hanging="425" w:firstLineChars="0"/>
              <w:jc w:val="left"/>
              <w:rPr>
                <w:rFonts w:cs="宋体" w:asciiTheme="minorEastAsia" w:hAnsiTheme="minorEastAsia" w:eastAsiaTheme="minorEastAsia"/>
                <w:color w:val="auto"/>
                <w:lang w:val="zh-TW"/>
              </w:rPr>
            </w:pPr>
            <w:r>
              <w:rPr>
                <w:rFonts w:hint="eastAsia" w:asciiTheme="minorEastAsia" w:hAnsiTheme="minorEastAsia" w:eastAsiaTheme="minorEastAsia"/>
                <w:color w:val="auto"/>
                <w:lang w:val="zh-TW" w:eastAsia="zh-TW"/>
              </w:rPr>
              <w:t>病房中床位</w:t>
            </w:r>
            <w:r>
              <w:rPr>
                <w:rFonts w:cs="MS Mincho" w:asciiTheme="minorEastAsia" w:hAnsiTheme="minorEastAsia" w:eastAsiaTheme="minorEastAsia"/>
                <w:color w:val="auto"/>
                <w:lang w:val="zh-TW" w:eastAsia="zh-TW"/>
              </w:rPr>
              <w:t>可</w:t>
            </w:r>
            <w:r>
              <w:rPr>
                <w:rFonts w:hint="eastAsia" w:cs="MS Mincho" w:asciiTheme="minorEastAsia" w:hAnsiTheme="minorEastAsia" w:eastAsiaTheme="minorEastAsia"/>
                <w:color w:val="auto"/>
                <w:lang w:val="zh-TW" w:eastAsia="zh-TW"/>
              </w:rPr>
              <w:t>由</w:t>
            </w:r>
            <w:r>
              <w:rPr>
                <w:rFonts w:cs="宋体" w:asciiTheme="minorEastAsia" w:hAnsiTheme="minorEastAsia" w:eastAsiaTheme="minorEastAsia"/>
                <w:color w:val="auto"/>
                <w:lang w:val="zh-TW" w:eastAsia="zh-TW"/>
              </w:rPr>
              <w:t>临</w:t>
            </w:r>
            <w:r>
              <w:rPr>
                <w:rFonts w:hint="eastAsia" w:cs="MS Mincho" w:asciiTheme="minorEastAsia" w:hAnsiTheme="minorEastAsia" w:eastAsiaTheme="minorEastAsia"/>
                <w:color w:val="auto"/>
                <w:lang w:val="zh-TW" w:eastAsia="zh-TW"/>
              </w:rPr>
              <w:t>床</w:t>
            </w:r>
            <w:r>
              <w:rPr>
                <w:rFonts w:hint="eastAsia" w:cs="MS Mincho" w:asciiTheme="minorEastAsia" w:hAnsiTheme="minorEastAsia" w:eastAsiaTheme="minorEastAsia"/>
                <w:color w:val="auto"/>
                <w:lang w:val="zh-TW"/>
              </w:rPr>
              <w:t>客</w:t>
            </w:r>
            <w:r>
              <w:rPr>
                <w:rFonts w:cs="宋体" w:asciiTheme="minorEastAsia" w:hAnsiTheme="minorEastAsia" w:eastAsiaTheme="minorEastAsia"/>
                <w:color w:val="auto"/>
                <w:lang w:val="zh-TW"/>
              </w:rPr>
              <w:t>户</w:t>
            </w:r>
            <w:r>
              <w:rPr>
                <w:rFonts w:hint="eastAsia" w:cs="MS Mincho" w:asciiTheme="minorEastAsia" w:hAnsiTheme="minorEastAsia" w:eastAsiaTheme="minorEastAsia"/>
                <w:color w:val="auto"/>
                <w:lang w:val="zh-TW"/>
              </w:rPr>
              <w:t>数自行</w:t>
            </w:r>
            <w:r>
              <w:rPr>
                <w:rFonts w:cs="宋体" w:asciiTheme="minorEastAsia" w:hAnsiTheme="minorEastAsia" w:eastAsiaTheme="minorEastAsia"/>
                <w:color w:val="auto"/>
                <w:lang w:val="zh-TW"/>
              </w:rPr>
              <w:t>进</w:t>
            </w:r>
            <w:r>
              <w:rPr>
                <w:rFonts w:hint="eastAsia" w:cs="MS Mincho" w:asciiTheme="minorEastAsia" w:hAnsiTheme="minorEastAsia" w:eastAsiaTheme="minorEastAsia"/>
                <w:color w:val="auto"/>
                <w:lang w:val="zh-TW"/>
              </w:rPr>
              <w:t>行床位数量新增、</w:t>
            </w:r>
            <w:r>
              <w:rPr>
                <w:rFonts w:cs="宋体" w:asciiTheme="minorEastAsia" w:hAnsiTheme="minorEastAsia" w:eastAsiaTheme="minorEastAsia"/>
                <w:color w:val="auto"/>
                <w:lang w:val="zh-TW"/>
              </w:rPr>
              <w:t>删</w:t>
            </w:r>
            <w:r>
              <w:rPr>
                <w:rFonts w:hint="eastAsia" w:cs="MS Mincho" w:asciiTheme="minorEastAsia" w:hAnsiTheme="minorEastAsia" w:eastAsiaTheme="minorEastAsia"/>
                <w:color w:val="auto"/>
                <w:lang w:val="zh-TW"/>
              </w:rPr>
              <w:t>除、名称修改，更加符合病房中病床命名，同</w:t>
            </w:r>
            <w:r>
              <w:rPr>
                <w:rFonts w:cs="宋体" w:asciiTheme="minorEastAsia" w:hAnsiTheme="minorEastAsia" w:eastAsiaTheme="minorEastAsia"/>
                <w:color w:val="auto"/>
                <w:lang w:val="zh-TW"/>
              </w:rPr>
              <w:t>时</w:t>
            </w:r>
            <w:r>
              <w:rPr>
                <w:rFonts w:hint="eastAsia" w:cs="MS Mincho" w:asciiTheme="minorEastAsia" w:hAnsiTheme="minorEastAsia" w:eastAsiaTheme="minorEastAsia"/>
                <w:color w:val="auto"/>
                <w:lang w:val="zh-TW"/>
              </w:rPr>
              <w:t>支持走廊</w:t>
            </w:r>
            <w:r>
              <w:rPr>
                <w:rFonts w:hint="eastAsia" w:cs="宋体" w:asciiTheme="minorEastAsia" w:hAnsiTheme="minorEastAsia" w:eastAsiaTheme="minorEastAsia"/>
                <w:color w:val="auto"/>
                <w:lang w:val="zh-TW"/>
              </w:rPr>
              <w:t>加床</w:t>
            </w:r>
            <w:r>
              <w:rPr>
                <w:rFonts w:cs="MS Mincho" w:asciiTheme="minorEastAsia" w:hAnsiTheme="minorEastAsia" w:eastAsiaTheme="minorEastAsia"/>
                <w:color w:val="auto"/>
                <w:lang w:val="zh-TW"/>
              </w:rPr>
              <w:t>的</w:t>
            </w:r>
            <w:r>
              <w:rPr>
                <w:rFonts w:hint="eastAsia" w:cs="宋体" w:asciiTheme="minorEastAsia" w:hAnsiTheme="minorEastAsia" w:eastAsiaTheme="minorEastAsia"/>
                <w:color w:val="auto"/>
                <w:lang w:val="zh-TW"/>
              </w:rPr>
              <w:t>新</w:t>
            </w:r>
            <w:r>
              <w:rPr>
                <w:rFonts w:cs="MS Mincho" w:asciiTheme="minorEastAsia" w:hAnsiTheme="minorEastAsia" w:eastAsiaTheme="minorEastAsia"/>
                <w:color w:val="auto"/>
                <w:lang w:val="zh-TW"/>
              </w:rPr>
              <w:t>增</w:t>
            </w:r>
            <w:r>
              <w:rPr>
                <w:rFonts w:hint="eastAsia" w:cs="宋体" w:asciiTheme="minorEastAsia" w:hAnsiTheme="minorEastAsia" w:eastAsiaTheme="minorEastAsia"/>
                <w:color w:val="auto"/>
                <w:lang w:val="zh-TW"/>
              </w:rPr>
              <w:t>；</w:t>
            </w:r>
          </w:p>
          <w:p>
            <w:pPr>
              <w:pStyle w:val="15"/>
              <w:widowControl/>
              <w:numPr>
                <w:ilvl w:val="0"/>
                <w:numId w:val="5"/>
              </w:numPr>
              <w:spacing w:line="360" w:lineRule="auto"/>
              <w:ind w:left="425" w:leftChars="0" w:hanging="425" w:firstLineChars="0"/>
              <w:jc w:val="left"/>
              <w:rPr>
                <w:rFonts w:cs="MS Mincho" w:asciiTheme="minorEastAsia" w:hAnsiTheme="minorEastAsia" w:eastAsiaTheme="minorEastAsia"/>
                <w:color w:val="auto"/>
                <w:lang w:val="zh-TW"/>
              </w:rPr>
            </w:pPr>
            <w:r>
              <w:rPr>
                <w:rFonts w:hint="eastAsia" w:asciiTheme="minorEastAsia" w:hAnsiTheme="minorEastAsia" w:eastAsiaTheme="minorEastAsia"/>
                <w:color w:val="auto"/>
                <w:lang w:val="zh-TW" w:eastAsia="zh-TW"/>
              </w:rPr>
              <w:t>支</w:t>
            </w:r>
            <w:r>
              <w:rPr>
                <w:rFonts w:cs="MS Mincho" w:asciiTheme="minorEastAsia" w:hAnsiTheme="minorEastAsia" w:eastAsiaTheme="minorEastAsia"/>
                <w:color w:val="auto"/>
                <w:lang w:val="zh-TW" w:eastAsia="zh-TW"/>
              </w:rPr>
              <w:t>持</w:t>
            </w:r>
            <w:r>
              <w:rPr>
                <w:rFonts w:hint="eastAsia" w:asciiTheme="minorEastAsia" w:hAnsiTheme="minorEastAsia" w:eastAsiaTheme="minorEastAsia"/>
                <w:color w:val="auto"/>
                <w:lang w:val="zh-TW" w:eastAsia="zh-TW"/>
              </w:rPr>
              <w:t>患者</w:t>
            </w:r>
            <w:r>
              <w:rPr>
                <w:rFonts w:cs="MS Mincho" w:asciiTheme="minorEastAsia" w:hAnsiTheme="minorEastAsia" w:eastAsiaTheme="minorEastAsia"/>
                <w:color w:val="auto"/>
                <w:lang w:val="zh-TW" w:eastAsia="zh-TW"/>
              </w:rPr>
              <w:t>随</w:t>
            </w:r>
            <w:r>
              <w:rPr>
                <w:rFonts w:hint="eastAsia" w:cs="MS Mincho" w:asciiTheme="minorEastAsia" w:hAnsiTheme="minorEastAsia" w:eastAsiaTheme="minorEastAsia"/>
                <w:color w:val="auto"/>
                <w:lang w:val="zh-TW" w:eastAsia="zh-TW"/>
              </w:rPr>
              <w:t>床位</w:t>
            </w:r>
            <w:r>
              <w:rPr>
                <w:rFonts w:hint="eastAsia" w:cs="MS Mincho" w:asciiTheme="minorEastAsia" w:hAnsiTheme="minorEastAsia" w:eastAsiaTheme="minorEastAsia"/>
                <w:color w:val="auto"/>
                <w:lang w:val="zh-TW"/>
              </w:rPr>
              <w:t>号</w:t>
            </w:r>
            <w:r>
              <w:rPr>
                <w:rFonts w:cs="宋体" w:asciiTheme="minorEastAsia" w:hAnsiTheme="minorEastAsia" w:eastAsiaTheme="minorEastAsia"/>
                <w:color w:val="auto"/>
                <w:lang w:val="zh-TW"/>
              </w:rPr>
              <w:t>进</w:t>
            </w:r>
            <w:r>
              <w:rPr>
                <w:rFonts w:hint="eastAsia" w:cs="MS Mincho" w:asciiTheme="minorEastAsia" w:hAnsiTheme="minorEastAsia" w:eastAsiaTheme="minorEastAsia"/>
                <w:color w:val="auto"/>
                <w:lang w:val="zh-TW"/>
              </w:rPr>
              <w:t>行分配与排列，并且展示患者当前存在的</w:t>
            </w:r>
            <w:r>
              <w:rPr>
                <w:rFonts w:cs="宋体" w:asciiTheme="minorEastAsia" w:hAnsiTheme="minorEastAsia" w:eastAsiaTheme="minorEastAsia"/>
                <w:color w:val="auto"/>
                <w:lang w:val="zh-TW"/>
              </w:rPr>
              <w:t>风险</w:t>
            </w:r>
            <w:r>
              <w:rPr>
                <w:rFonts w:hint="eastAsia" w:cs="MS Mincho" w:asciiTheme="minorEastAsia" w:hAnsiTheme="minorEastAsia" w:eastAsiaTheme="minorEastAsia"/>
                <w:color w:val="auto"/>
                <w:lang w:val="zh-TW"/>
              </w:rPr>
              <w:t>情况；</w:t>
            </w:r>
          </w:p>
          <w:p>
            <w:pPr>
              <w:pStyle w:val="15"/>
              <w:widowControl/>
              <w:numPr>
                <w:ilvl w:val="0"/>
                <w:numId w:val="5"/>
              </w:numPr>
              <w:spacing w:line="360" w:lineRule="auto"/>
              <w:ind w:left="425" w:leftChars="0" w:hanging="425" w:firstLineChars="0"/>
              <w:jc w:val="left"/>
              <w:rPr>
                <w:rFonts w:cs="MS Mincho" w:asciiTheme="minorEastAsia" w:hAnsiTheme="minorEastAsia" w:eastAsiaTheme="minorEastAsia"/>
                <w:lang w:val="zh-TW"/>
              </w:rPr>
            </w:pPr>
            <w:r>
              <w:rPr>
                <w:rFonts w:hint="eastAsia" w:asciiTheme="minorEastAsia" w:hAnsiTheme="minorEastAsia" w:eastAsiaTheme="minorEastAsia"/>
                <w:color w:val="auto"/>
                <w:lang w:val="zh-TW" w:eastAsia="zh-TW"/>
              </w:rPr>
              <w:t>以</w:t>
            </w:r>
            <w:r>
              <w:rPr>
                <w:rFonts w:cs="MS Mincho" w:asciiTheme="minorEastAsia" w:hAnsiTheme="minorEastAsia" w:eastAsiaTheme="minorEastAsia"/>
                <w:color w:val="auto"/>
                <w:lang w:val="zh-TW" w:eastAsia="zh-TW"/>
              </w:rPr>
              <w:t>不</w:t>
            </w:r>
            <w:r>
              <w:rPr>
                <w:rFonts w:hint="eastAsia" w:asciiTheme="minorEastAsia" w:hAnsiTheme="minorEastAsia" w:eastAsiaTheme="minorEastAsia"/>
                <w:color w:val="auto"/>
                <w:lang w:val="zh-TW" w:eastAsia="zh-TW"/>
              </w:rPr>
              <w:t>同图形</w:t>
            </w:r>
            <w:r>
              <w:rPr>
                <w:rFonts w:cs="MS Mincho" w:asciiTheme="minorEastAsia" w:hAnsiTheme="minorEastAsia" w:eastAsiaTheme="minorEastAsia"/>
                <w:color w:val="auto"/>
                <w:lang w:val="zh-TW" w:eastAsia="zh-TW"/>
              </w:rPr>
              <w:t>展</w:t>
            </w:r>
            <w:r>
              <w:rPr>
                <w:rFonts w:hint="eastAsia" w:asciiTheme="minorEastAsia" w:hAnsiTheme="minorEastAsia" w:eastAsiaTheme="minorEastAsia"/>
                <w:color w:val="auto"/>
                <w:lang w:val="zh-TW" w:eastAsia="zh-TW"/>
              </w:rPr>
              <w:t>示患者正</w:t>
            </w:r>
            <w:r>
              <w:rPr>
                <w:rFonts w:cs="MS Mincho" w:asciiTheme="minorEastAsia" w:hAnsiTheme="minorEastAsia" w:eastAsiaTheme="minorEastAsia"/>
                <w:color w:val="auto"/>
                <w:lang w:val="zh-TW" w:eastAsia="zh-TW"/>
              </w:rPr>
              <w:t>在</w:t>
            </w:r>
            <w:r>
              <w:rPr>
                <w:rFonts w:cs="宋体" w:asciiTheme="minorEastAsia" w:hAnsiTheme="minorEastAsia" w:eastAsiaTheme="minorEastAsia"/>
                <w:color w:val="auto"/>
                <w:lang w:val="zh-TW" w:eastAsia="zh-TW"/>
              </w:rPr>
              <w:t>经历</w:t>
            </w:r>
            <w:r>
              <w:rPr>
                <w:rFonts w:hint="eastAsia" w:cs="MS Mincho" w:asciiTheme="minorEastAsia" w:hAnsiTheme="minorEastAsia" w:eastAsiaTheme="minorEastAsia"/>
                <w:color w:val="auto"/>
                <w:lang w:val="zh-TW"/>
              </w:rPr>
              <w:t>及</w:t>
            </w:r>
            <w:r>
              <w:rPr>
                <w:rFonts w:cs="宋体" w:asciiTheme="minorEastAsia" w:hAnsiTheme="minorEastAsia" w:eastAsiaTheme="minorEastAsia"/>
                <w:color w:val="auto"/>
                <w:lang w:val="zh-TW"/>
              </w:rPr>
              <w:t>历</w:t>
            </w:r>
            <w:r>
              <w:rPr>
                <w:rFonts w:hint="eastAsia" w:cs="MS Mincho" w:asciiTheme="minorEastAsia" w:hAnsiTheme="minorEastAsia" w:eastAsiaTheme="minorEastAsia"/>
                <w:color w:val="auto"/>
                <w:lang w:val="zh-TW"/>
              </w:rPr>
              <w:t>史</w:t>
            </w:r>
            <w:r>
              <w:rPr>
                <w:rFonts w:hint="eastAsia" w:asciiTheme="minorEastAsia" w:hAnsiTheme="minorEastAsia" w:eastAsiaTheme="minorEastAsia"/>
                <w:color w:val="auto"/>
                <w:lang w:val="zh-TW" w:eastAsia="zh-TW"/>
              </w:rPr>
              <w:t>风险情</w:t>
            </w:r>
            <w:r>
              <w:rPr>
                <w:rFonts w:cs="MS Mincho" w:asciiTheme="minorEastAsia" w:hAnsiTheme="minorEastAsia" w:eastAsiaTheme="minorEastAsia"/>
                <w:color w:val="auto"/>
                <w:lang w:val="zh-TW" w:eastAsia="zh-TW"/>
              </w:rPr>
              <w:t>况</w:t>
            </w:r>
            <w:r>
              <w:rPr>
                <w:rFonts w:hint="eastAsia" w:cs="MS Mincho" w:asciiTheme="minorEastAsia" w:hAnsiTheme="minorEastAsia" w:eastAsiaTheme="minorEastAsia"/>
                <w:color w:val="auto"/>
                <w:lang w:val="zh-TW" w:eastAsia="zh-TW"/>
              </w:rPr>
              <w:t>，</w:t>
            </w:r>
            <w:r>
              <w:rPr>
                <w:rFonts w:cs="MS Mincho" w:asciiTheme="minorEastAsia" w:hAnsiTheme="minorEastAsia" w:eastAsiaTheme="minorEastAsia"/>
                <w:color w:val="auto"/>
                <w:lang w:val="zh-TW" w:eastAsia="zh-TW"/>
              </w:rPr>
              <w:t>包括</w:t>
            </w:r>
            <w:r>
              <w:rPr>
                <w:rFonts w:hint="eastAsia" w:asciiTheme="minorEastAsia" w:hAnsiTheme="minorEastAsia" w:eastAsiaTheme="minorEastAsia"/>
                <w:color w:val="auto"/>
                <w:lang w:val="zh-TW" w:eastAsia="zh-TW"/>
              </w:rPr>
              <w:t>：</w:t>
            </w:r>
            <w:r>
              <w:rPr>
                <w:rFonts w:cs="MS Mincho" w:asciiTheme="minorEastAsia" w:hAnsiTheme="minorEastAsia" w:eastAsiaTheme="minorEastAsia"/>
                <w:color w:val="auto"/>
                <w:lang w:val="zh-TW" w:eastAsia="zh-TW"/>
              </w:rPr>
              <w:t>本次住院已确</w:t>
            </w:r>
            <w:r>
              <w:rPr>
                <w:rFonts w:hint="eastAsia" w:asciiTheme="minorEastAsia" w:hAnsiTheme="minorEastAsia" w:eastAsiaTheme="minorEastAsia"/>
                <w:color w:val="auto"/>
                <w:lang w:val="zh-TW" w:eastAsia="zh-TW"/>
              </w:rPr>
              <w:t>认感染、</w:t>
            </w:r>
            <w:r>
              <w:rPr>
                <w:rFonts w:hint="eastAsia" w:cs="MS Mincho" w:asciiTheme="minorEastAsia" w:hAnsiTheme="minorEastAsia" w:eastAsiaTheme="minorEastAsia"/>
                <w:color w:val="auto"/>
                <w:lang w:val="zh-TW" w:eastAsia="zh-TW"/>
              </w:rPr>
              <w:t>正在</w:t>
            </w:r>
            <w:r>
              <w:rPr>
                <w:rFonts w:hint="eastAsia" w:cs="MS Mincho" w:asciiTheme="minorEastAsia" w:hAnsiTheme="minorEastAsia" w:eastAsiaTheme="minorEastAsia"/>
                <w:color w:val="auto"/>
                <w:lang w:val="zh-TW"/>
              </w:rPr>
              <w:t>使用三大插管、</w:t>
            </w:r>
            <w:r>
              <w:rPr>
                <w:rFonts w:cs="宋体" w:asciiTheme="minorEastAsia" w:hAnsiTheme="minorEastAsia" w:eastAsiaTheme="minorEastAsia"/>
                <w:color w:val="auto"/>
                <w:lang w:val="zh-TW"/>
              </w:rPr>
              <w:t>检</w:t>
            </w:r>
            <w:r>
              <w:rPr>
                <w:rFonts w:hint="eastAsia" w:cs="MS Mincho" w:asciiTheme="minorEastAsia" w:hAnsiTheme="minorEastAsia" w:eastAsiaTheme="minorEastAsia"/>
                <w:color w:val="auto"/>
                <w:lang w:val="zh-TW"/>
              </w:rPr>
              <w:t>出多重耐</w:t>
            </w:r>
            <w:r>
              <w:rPr>
                <w:rFonts w:cs="宋体" w:asciiTheme="minorEastAsia" w:hAnsiTheme="minorEastAsia" w:eastAsiaTheme="minorEastAsia"/>
                <w:color w:val="auto"/>
                <w:lang w:val="zh-TW"/>
              </w:rPr>
              <w:t>药</w:t>
            </w:r>
            <w:r>
              <w:rPr>
                <w:rFonts w:hint="eastAsia" w:cs="MS Mincho" w:asciiTheme="minorEastAsia" w:hAnsiTheme="minorEastAsia" w:eastAsiaTheme="minorEastAsia"/>
                <w:color w:val="auto"/>
                <w:lang w:val="zh-TW"/>
              </w:rPr>
              <w:t>菌、近三天</w:t>
            </w:r>
            <w:r>
              <w:rPr>
                <w:rFonts w:cs="宋体" w:asciiTheme="minorEastAsia" w:hAnsiTheme="minorEastAsia" w:eastAsiaTheme="minorEastAsia"/>
                <w:color w:val="auto"/>
                <w:lang w:val="zh-TW"/>
              </w:rPr>
              <w:t>发热</w:t>
            </w:r>
            <w:r>
              <w:rPr>
                <w:rFonts w:hint="eastAsia" w:cs="MS Mincho" w:asciiTheme="minorEastAsia" w:hAnsiTheme="minorEastAsia" w:eastAsiaTheme="minorEastAsia"/>
                <w:color w:val="auto"/>
                <w:lang w:val="zh-TW"/>
              </w:rPr>
              <w:t>（超</w:t>
            </w:r>
            <w:r>
              <w:rPr>
                <w:rFonts w:cs="宋体" w:asciiTheme="minorEastAsia" w:hAnsiTheme="minorEastAsia" w:eastAsiaTheme="minorEastAsia"/>
                <w:color w:val="auto"/>
                <w:lang w:val="zh-TW"/>
              </w:rPr>
              <w:t>过</w:t>
            </w:r>
            <w:r>
              <w:rPr>
                <w:rFonts w:hint="eastAsia" w:cs="MS Mincho" w:asciiTheme="minorEastAsia" w:hAnsiTheme="minorEastAsia" w:eastAsiaTheme="minorEastAsia"/>
                <w:color w:val="auto"/>
                <w:lang w:val="zh-TW"/>
              </w:rPr>
              <w:t>38</w:t>
            </w:r>
            <w:r>
              <w:rPr>
                <w:rFonts w:cs="Helvetica" w:asciiTheme="minorEastAsia" w:hAnsiTheme="minorEastAsia" w:eastAsiaTheme="minorEastAsia"/>
                <w:color w:val="auto"/>
                <w:lang w:val="zh-TW"/>
              </w:rPr>
              <w:t>℃</w:t>
            </w:r>
            <w:r>
              <w:rPr>
                <w:rFonts w:hint="eastAsia" w:cs="MS Mincho" w:asciiTheme="minorEastAsia" w:hAnsiTheme="minorEastAsia" w:eastAsiaTheme="minorEastAsia"/>
                <w:color w:val="auto"/>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hint="eastAsia" w:ascii="宋体" w:hAnsi="宋体" w:eastAsiaTheme="minorEastAsia"/>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监测面板</w:t>
            </w:r>
          </w:p>
          <w:p>
            <w:pPr>
              <w:widowControl/>
              <w:spacing w:line="276" w:lineRule="auto"/>
              <w:jc w:val="center"/>
            </w:pPr>
            <w:r>
              <w:rPr>
                <w:rFonts w:hint="eastAsia" w:eastAsia="宋体"/>
                <w:lang w:val="zh-TW" w:eastAsia="zh-TW"/>
              </w:rPr>
              <w:t>（标配）</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6"/>
              </w:numPr>
              <w:tabs>
                <w:tab w:val="left" w:pos="420"/>
              </w:tabs>
              <w:spacing w:line="360" w:lineRule="auto"/>
              <w:ind w:left="425" w:leftChars="0" w:hanging="425" w:firstLineChars="0"/>
              <w:jc w:val="left"/>
              <w:rPr>
                <w:rFonts w:eastAsia="宋体"/>
                <w:color w:val="auto"/>
                <w:lang w:val="zh-TW"/>
              </w:rPr>
            </w:pPr>
            <w:r>
              <w:rPr>
                <w:rFonts w:hint="eastAsia" w:eastAsia="宋体"/>
                <w:color w:val="auto"/>
                <w:lang w:val="zh-TW" w:eastAsia="zh-TW"/>
              </w:rPr>
              <w:t>提供友好的用户交互界面，能够集中展示全院概况、待处理事宜、重点指标监测；</w:t>
            </w:r>
          </w:p>
          <w:p>
            <w:pPr>
              <w:pStyle w:val="15"/>
              <w:numPr>
                <w:ilvl w:val="0"/>
                <w:numId w:val="6"/>
              </w:numPr>
              <w:tabs>
                <w:tab w:val="left" w:pos="420"/>
              </w:tabs>
              <w:spacing w:line="360" w:lineRule="auto"/>
              <w:ind w:left="425" w:leftChars="0" w:hanging="425" w:firstLineChars="0"/>
              <w:jc w:val="left"/>
              <w:rPr>
                <w:rFonts w:eastAsia="宋体"/>
                <w:color w:val="FF0000"/>
                <w:lang w:val="zh-TW"/>
              </w:rPr>
            </w:pPr>
            <w:r>
              <w:rPr>
                <w:rFonts w:hint="eastAsia" w:asciiTheme="minorEastAsia" w:hAnsiTheme="minorEastAsia" w:eastAsiaTheme="minorEastAsia"/>
                <w:color w:val="FF0000"/>
                <w:lang w:val="zh-TW" w:eastAsia="zh-TW"/>
              </w:rPr>
              <w:t>★</w:t>
            </w:r>
            <w:r>
              <w:rPr>
                <w:rFonts w:hint="eastAsia" w:eastAsia="宋体"/>
                <w:color w:val="FF0000"/>
                <w:lang w:val="zh-TW" w:eastAsia="zh-TW"/>
              </w:rPr>
              <w:t>全院概况，能够支持用户查看及穿透至对应页面，全院概况内容包括：在院患者人数、体温异常人数（体温</w:t>
            </w:r>
            <w:r>
              <w:rPr>
                <w:rFonts w:ascii="宋体" w:hAnsi="宋体"/>
                <w:color w:val="FF0000"/>
              </w:rPr>
              <w:t>≥38℃</w:t>
            </w:r>
            <w:r>
              <w:rPr>
                <w:rFonts w:hint="eastAsia" w:eastAsia="宋体"/>
                <w:color w:val="FF0000"/>
                <w:lang w:val="zh-TW" w:eastAsia="zh-TW"/>
              </w:rPr>
              <w:t>）、三大插管人数、</w:t>
            </w:r>
            <w:r>
              <w:rPr>
                <w:rFonts w:hint="eastAsia" w:eastAsia="宋体"/>
                <w:color w:val="FF0000"/>
                <w:lang w:val="zh-TW"/>
              </w:rPr>
              <w:t>M</w:t>
            </w:r>
            <w:r>
              <w:rPr>
                <w:rFonts w:eastAsia="PMingLiU"/>
                <w:color w:val="FF0000"/>
                <w:lang w:val="zh-TW" w:eastAsia="zh-TW"/>
              </w:rPr>
              <w:t>DRO</w:t>
            </w:r>
            <w:r>
              <w:rPr>
                <w:rFonts w:hint="eastAsia" w:asciiTheme="minorEastAsia" w:hAnsiTheme="minorEastAsia" w:eastAsiaTheme="minorEastAsia"/>
                <w:color w:val="FF0000"/>
                <w:lang w:val="zh-TW" w:eastAsia="zh-TW"/>
              </w:rPr>
              <w:t>检出人数，</w:t>
            </w:r>
            <w:r>
              <w:rPr>
                <w:rFonts w:hint="eastAsia" w:eastAsia="宋体"/>
                <w:color w:val="FF0000"/>
                <w:lang w:val="zh-TW" w:eastAsia="zh-TW"/>
              </w:rPr>
              <w:t>重点菌检出人数；</w:t>
            </w:r>
          </w:p>
          <w:p>
            <w:pPr>
              <w:pStyle w:val="15"/>
              <w:numPr>
                <w:ilvl w:val="0"/>
                <w:numId w:val="6"/>
              </w:numPr>
              <w:tabs>
                <w:tab w:val="left" w:pos="420"/>
              </w:tabs>
              <w:spacing w:line="360" w:lineRule="auto"/>
              <w:ind w:left="425" w:leftChars="0" w:hanging="425" w:firstLineChars="0"/>
              <w:jc w:val="left"/>
              <w:rPr>
                <w:rFonts w:eastAsia="宋体"/>
                <w:color w:val="FF0000"/>
                <w:lang w:val="zh-TW"/>
              </w:rPr>
            </w:pPr>
            <w:r>
              <w:rPr>
                <w:rFonts w:hint="eastAsia" w:asciiTheme="minorEastAsia" w:hAnsiTheme="minorEastAsia" w:eastAsiaTheme="minorEastAsia"/>
                <w:color w:val="FF0000"/>
                <w:lang w:val="zh-TW" w:eastAsia="zh-TW"/>
              </w:rPr>
              <w:t>★</w:t>
            </w:r>
            <w:r>
              <w:rPr>
                <w:rFonts w:hint="eastAsia" w:eastAsia="宋体"/>
                <w:color w:val="FF0000"/>
                <w:lang w:val="zh-TW" w:eastAsia="zh-TW"/>
              </w:rPr>
              <w:t>待办事宜，能够对</w:t>
            </w:r>
            <w:r>
              <w:rPr>
                <w:rFonts w:ascii="宋体" w:hAnsi="宋体"/>
                <w:color w:val="FF0000"/>
              </w:rPr>
              <w:t>1</w:t>
            </w:r>
            <w:r>
              <w:rPr>
                <w:rFonts w:hint="eastAsia" w:eastAsia="宋体"/>
                <w:color w:val="FF0000"/>
                <w:lang w:val="zh-TW" w:eastAsia="zh-TW"/>
              </w:rPr>
              <w:t>个月内未处理的内容总数展示及穿透相应功能进行业务处理，待办事宜内容包括：暴发预警、感染预警、感染报卡、暴露上报，暴露复查；</w:t>
            </w:r>
          </w:p>
          <w:p>
            <w:pPr>
              <w:pStyle w:val="15"/>
              <w:numPr>
                <w:ilvl w:val="0"/>
                <w:numId w:val="6"/>
              </w:numPr>
              <w:tabs>
                <w:tab w:val="left" w:pos="420"/>
              </w:tabs>
              <w:spacing w:line="360" w:lineRule="auto"/>
              <w:ind w:left="425" w:leftChars="0" w:hanging="425" w:firstLineChars="0"/>
              <w:jc w:val="left"/>
            </w:pPr>
            <w:r>
              <w:rPr>
                <w:rFonts w:hint="eastAsia" w:eastAsia="宋体"/>
                <w:color w:val="auto"/>
                <w:lang w:val="zh-TW" w:eastAsia="zh-TW"/>
              </w:rPr>
              <w:t>重点指标监测，能够对重点的指标进行监测及穿透查询相应统计分析，包括：感染部位构成（年度）、送检标本构成（年度）、检出重点菌构成（年度）、检出重点菌构成（年度）、职业暴露人员构成（年度）、全院发热患者趋势（近</w:t>
            </w:r>
            <w:r>
              <w:rPr>
                <w:rFonts w:ascii="宋体" w:hAnsi="宋体"/>
                <w:color w:val="auto"/>
              </w:rPr>
              <w:t>7</w:t>
            </w:r>
            <w:r>
              <w:rPr>
                <w:rFonts w:hint="eastAsia" w:eastAsia="宋体"/>
                <w:color w:val="auto"/>
                <w:lang w:val="zh-TW" w:eastAsia="zh-TW"/>
              </w:rPr>
              <w:t>天）、</w:t>
            </w:r>
            <w:r>
              <w:rPr>
                <w:rFonts w:ascii="宋体" w:hAnsi="宋体"/>
                <w:color w:val="auto"/>
              </w:rPr>
              <w:t>MRSA</w:t>
            </w:r>
            <w:r>
              <w:rPr>
                <w:rFonts w:hint="eastAsia" w:eastAsia="宋体"/>
                <w:color w:val="auto"/>
                <w:lang w:val="zh-TW" w:eastAsia="zh-TW"/>
              </w:rPr>
              <w:t>相关血流感染（近</w:t>
            </w:r>
            <w:r>
              <w:rPr>
                <w:rFonts w:ascii="宋体" w:hAnsi="宋体"/>
                <w:color w:val="auto"/>
              </w:rPr>
              <w:t>7</w:t>
            </w:r>
            <w:r>
              <w:rPr>
                <w:rFonts w:hint="eastAsia" w:eastAsia="宋体"/>
                <w:color w:val="auto"/>
                <w:lang w:val="zh-TW" w:eastAsia="zh-TW"/>
              </w:rPr>
              <w:t>天）、多重耐药菌检出率趋势（近</w:t>
            </w:r>
            <w:r>
              <w:rPr>
                <w:rFonts w:ascii="宋体" w:hAnsi="宋体"/>
                <w:color w:val="auto"/>
              </w:rPr>
              <w:t>7</w:t>
            </w:r>
            <w:r>
              <w:rPr>
                <w:rFonts w:hint="eastAsia" w:eastAsia="宋体"/>
                <w:color w:val="auto"/>
                <w:lang w:val="zh-TW" w:eastAsia="zh-TW"/>
              </w:rPr>
              <w:t>天）、发病率趋势（近</w:t>
            </w:r>
            <w:r>
              <w:rPr>
                <w:rFonts w:ascii="宋体" w:hAnsi="宋体"/>
                <w:color w:val="auto"/>
              </w:rPr>
              <w:t>12</w:t>
            </w:r>
            <w:r>
              <w:rPr>
                <w:rFonts w:hint="eastAsia" w:eastAsia="宋体"/>
                <w:color w:val="auto"/>
                <w:lang w:val="zh-TW" w:eastAsia="zh-TW"/>
              </w:rPr>
              <w:t>个月）。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hint="eastAsia" w:ascii="宋体" w:hAnsi="宋体" w:eastAsiaTheme="minorEastAsia"/>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ascii="宋体" w:hAnsi="宋体"/>
              </w:rPr>
              <w:t>PDCA</w:t>
            </w:r>
            <w:r>
              <w:rPr>
                <w:rFonts w:hint="eastAsia" w:eastAsia="宋体"/>
                <w:lang w:val="zh-TW" w:eastAsia="zh-TW"/>
              </w:rPr>
              <w:t>持续改进</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7"/>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支持建立全院的</w:t>
            </w:r>
            <w:r>
              <w:rPr>
                <w:rFonts w:ascii="宋体" w:hAnsi="宋体"/>
              </w:rPr>
              <w:t>PDCA</w:t>
            </w:r>
            <w:r>
              <w:rPr>
                <w:rFonts w:hint="eastAsia" w:eastAsia="宋体"/>
                <w:lang w:val="zh-TW" w:eastAsia="zh-TW"/>
              </w:rPr>
              <w:t>持续改进机制，能够有效地根据发现问题进行项目</w:t>
            </w:r>
            <w:r>
              <w:rPr>
                <w:rFonts w:ascii="宋体" w:hAnsi="宋体"/>
              </w:rPr>
              <w:t>PDCA</w:t>
            </w:r>
            <w:r>
              <w:rPr>
                <w:rFonts w:hint="eastAsia" w:eastAsia="宋体"/>
                <w:lang w:val="zh-TW" w:eastAsia="zh-TW"/>
              </w:rPr>
              <w:t>；</w:t>
            </w:r>
          </w:p>
          <w:p>
            <w:pPr>
              <w:pStyle w:val="15"/>
              <w:numPr>
                <w:ilvl w:val="0"/>
                <w:numId w:val="7"/>
              </w:numPr>
              <w:tabs>
                <w:tab w:val="left" w:pos="420"/>
              </w:tabs>
              <w:spacing w:line="360" w:lineRule="auto"/>
              <w:ind w:left="425" w:leftChars="0" w:hanging="425" w:firstLineChars="0"/>
              <w:jc w:val="left"/>
              <w:rPr>
                <w:rFonts w:ascii="宋体" w:hAnsi="宋体" w:eastAsiaTheme="minorEastAsia"/>
              </w:rPr>
            </w:pPr>
            <w:r>
              <w:rPr>
                <w:rFonts w:hint="eastAsia" w:eastAsia="宋体"/>
                <w:lang w:val="zh-TW" w:eastAsia="zh-TW"/>
              </w:rPr>
              <w:t>能够支持感控专职人员维护</w:t>
            </w:r>
            <w:r>
              <w:rPr>
                <w:rFonts w:ascii="宋体" w:hAnsi="宋体"/>
              </w:rPr>
              <w:t>PDCA</w:t>
            </w:r>
            <w:r>
              <w:rPr>
                <w:rFonts w:hint="eastAsia" w:eastAsia="宋体"/>
                <w:lang w:val="zh-TW" w:eastAsia="zh-TW"/>
              </w:rPr>
              <w:t>流程模板中的模板名称、过程名称</w:t>
            </w:r>
            <w:r>
              <w:rPr>
                <w:rFonts w:hint="eastAsia" w:ascii="宋体" w:hAnsi="宋体" w:eastAsiaTheme="minorEastAsia"/>
              </w:rPr>
              <w:t>；</w:t>
            </w:r>
          </w:p>
          <w:p>
            <w:pPr>
              <w:pStyle w:val="15"/>
              <w:numPr>
                <w:ilvl w:val="0"/>
                <w:numId w:val="7"/>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支持感控专职人员发起新增</w:t>
            </w:r>
            <w:r>
              <w:rPr>
                <w:rFonts w:ascii="宋体" w:hAnsi="宋体"/>
              </w:rPr>
              <w:t>PDCA</w:t>
            </w:r>
            <w:r>
              <w:rPr>
                <w:rFonts w:hint="eastAsia" w:eastAsia="宋体"/>
                <w:lang w:val="zh-TW" w:eastAsia="zh-TW"/>
              </w:rPr>
              <w:t>持续改进，包括关联科室名称、监测项目、预期目标、资料来源、监测结果、问题叙述、原因分析、督导项目负责人、参与人员、是否开展调查与改进、具体</w:t>
            </w:r>
            <w:r>
              <w:rPr>
                <w:rFonts w:ascii="宋体" w:hAnsi="宋体"/>
              </w:rPr>
              <w:t>PDCA</w:t>
            </w:r>
            <w:r>
              <w:rPr>
                <w:rFonts w:hint="eastAsia" w:eastAsia="宋体"/>
                <w:lang w:val="zh-TW" w:eastAsia="zh-TW"/>
              </w:rPr>
              <w:t>调查与改进步骤</w:t>
            </w:r>
            <w:r>
              <w:rPr>
                <w:rFonts w:hint="eastAsia" w:eastAsia="宋体"/>
                <w:lang w:val="zh-TW"/>
              </w:rPr>
              <w:t>；</w:t>
            </w:r>
          </w:p>
          <w:p>
            <w:pPr>
              <w:pStyle w:val="15"/>
              <w:numPr>
                <w:ilvl w:val="0"/>
                <w:numId w:val="7"/>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w:t>
            </w:r>
            <w:r>
              <w:rPr>
                <w:rFonts w:ascii="宋体" w:hAnsi="宋体"/>
              </w:rPr>
              <w:t>PDCA</w:t>
            </w:r>
            <w:r>
              <w:rPr>
                <w:rFonts w:hint="eastAsia" w:eastAsia="宋体"/>
                <w:lang w:val="zh-TW" w:eastAsia="zh-TW"/>
              </w:rPr>
              <w:t>内容打印报告、另存为</w:t>
            </w:r>
            <w:r>
              <w:rPr>
                <w:rFonts w:ascii="宋体" w:hAnsi="宋体"/>
              </w:rPr>
              <w:t>PDCA</w:t>
            </w:r>
            <w:r>
              <w:rPr>
                <w:rFonts w:hint="eastAsia" w:eastAsia="宋体"/>
                <w:lang w:val="zh-TW" w:eastAsia="zh-TW"/>
              </w:rPr>
              <w:t>改进模板；</w:t>
            </w:r>
          </w:p>
          <w:p>
            <w:pPr>
              <w:pStyle w:val="15"/>
              <w:numPr>
                <w:ilvl w:val="0"/>
                <w:numId w:val="7"/>
              </w:numPr>
              <w:tabs>
                <w:tab w:val="left" w:pos="420"/>
              </w:tabs>
              <w:spacing w:line="360" w:lineRule="auto"/>
              <w:ind w:left="425" w:leftChars="0" w:hanging="425" w:firstLineChars="0"/>
              <w:jc w:val="left"/>
              <w:rPr>
                <w:rFonts w:eastAsiaTheme="minorEastAsia"/>
              </w:rPr>
            </w:pPr>
            <w:r>
              <w:rPr>
                <w:rFonts w:hint="eastAsia" w:eastAsia="宋体"/>
                <w:lang w:val="zh-TW" w:eastAsia="zh-TW"/>
              </w:rPr>
              <w:t>支持医院对</w:t>
            </w:r>
            <w:r>
              <w:rPr>
                <w:rFonts w:ascii="宋体" w:hAnsi="宋体"/>
              </w:rPr>
              <w:t>PDCA</w:t>
            </w:r>
            <w:r>
              <w:rPr>
                <w:rFonts w:hint="eastAsia" w:eastAsia="宋体"/>
                <w:lang w:val="zh-TW" w:eastAsia="zh-TW"/>
              </w:rPr>
              <w:t>流程的自定义及顺序调整。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hint="eastAsia" w:ascii="宋体" w:hAnsi="宋体" w:eastAsiaTheme="minorEastAsia"/>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干预会话</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更为灵活的消息盒子，支持与医院主业务系统消息对接，如</w:t>
            </w:r>
            <w:r>
              <w:rPr>
                <w:rFonts w:ascii="宋体" w:hAnsi="宋体"/>
              </w:rPr>
              <w:t>HIS</w:t>
            </w:r>
            <w:r>
              <w:rPr>
                <w:rFonts w:hint="eastAsia" w:eastAsia="宋体"/>
                <w:lang w:val="zh-TW" w:eastAsia="zh-TW"/>
              </w:rPr>
              <w:t>系统、电子病历系统，对接后使消息接收和传送更加统一；</w:t>
            </w:r>
          </w:p>
          <w:p>
            <w:pPr>
              <w:pStyle w:val="15"/>
              <w:numPr>
                <w:ilvl w:val="0"/>
                <w:numId w:val="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支持两种消息发送方式，包括：个人与个人的一对一实时沟通，个人至科室的一对多消息发送；</w:t>
            </w:r>
          </w:p>
          <w:p>
            <w:pPr>
              <w:pStyle w:val="15"/>
              <w:numPr>
                <w:ilvl w:val="0"/>
                <w:numId w:val="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支持查看发送的消息接收人数和未读人数；</w:t>
            </w:r>
          </w:p>
          <w:p>
            <w:pPr>
              <w:pStyle w:val="15"/>
              <w:numPr>
                <w:ilvl w:val="0"/>
                <w:numId w:val="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支持对未读的消息一键已读操作，同时可查看全部消息；</w:t>
            </w:r>
          </w:p>
          <w:p>
            <w:pPr>
              <w:pStyle w:val="15"/>
              <w:numPr>
                <w:ilvl w:val="0"/>
                <w:numId w:val="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消息发送支持个人到个人的一对一方式、个人到科室的一对多方式；</w:t>
            </w:r>
          </w:p>
          <w:p>
            <w:pPr>
              <w:pStyle w:val="15"/>
              <w:numPr>
                <w:ilvl w:val="0"/>
                <w:numId w:val="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支持临床科室接收感控管理端的消息，包括：感染病例审核结果提醒、职业暴露复查提醒、干预消息提醒、即时通讯消息提醒、</w:t>
            </w:r>
            <w:r>
              <w:rPr>
                <w:rFonts w:ascii="宋体" w:hAnsi="宋体"/>
              </w:rPr>
              <w:t>SOP</w:t>
            </w:r>
            <w:r>
              <w:rPr>
                <w:rFonts w:hint="eastAsia" w:eastAsia="宋体"/>
                <w:lang w:val="zh-TW" w:eastAsia="zh-TW"/>
              </w:rPr>
              <w:t>感控标准操作流程提醒；</w:t>
            </w:r>
          </w:p>
          <w:p>
            <w:pPr>
              <w:pStyle w:val="15"/>
              <w:numPr>
                <w:ilvl w:val="0"/>
                <w:numId w:val="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支持感控管理端接收临床科室的消息，包括：感染病例报卡提醒、职业暴露上报提醒、即时通讯消息提醒；</w:t>
            </w:r>
          </w:p>
          <w:p>
            <w:pPr>
              <w:pStyle w:val="15"/>
              <w:numPr>
                <w:ilvl w:val="0"/>
                <w:numId w:val="8"/>
              </w:numPr>
              <w:tabs>
                <w:tab w:val="left" w:pos="420"/>
              </w:tabs>
              <w:spacing w:line="360" w:lineRule="auto"/>
              <w:ind w:left="425" w:leftChars="0" w:hanging="425" w:firstLineChars="0"/>
              <w:jc w:val="left"/>
              <w:rPr>
                <w:rFonts w:eastAsia="宋体"/>
                <w:lang w:val="zh-TW"/>
              </w:rPr>
            </w:pPr>
            <w:r>
              <w:rPr>
                <w:rFonts w:hint="eastAsia" w:eastAsia="宋体"/>
                <w:lang w:val="zh-TW" w:eastAsia="zh-TW"/>
              </w:rPr>
              <w:t>不同的消息类型，点击后可进入不同的界面，进行查看、审核等业务操作，减少用户跳转操作；</w:t>
            </w:r>
          </w:p>
          <w:p>
            <w:pPr>
              <w:pStyle w:val="15"/>
              <w:numPr>
                <w:ilvl w:val="0"/>
                <w:numId w:val="8"/>
              </w:numPr>
              <w:tabs>
                <w:tab w:val="left" w:pos="420"/>
              </w:tabs>
              <w:spacing w:line="360" w:lineRule="auto"/>
              <w:ind w:left="425" w:leftChars="0" w:hanging="425" w:firstLineChars="0"/>
              <w:jc w:val="left"/>
            </w:pPr>
            <w:r>
              <w:rPr>
                <w:rFonts w:hint="eastAsia" w:eastAsia="宋体"/>
                <w:lang w:val="zh-TW" w:eastAsia="zh-TW"/>
              </w:rPr>
              <w:t>支持以患者为中心，查看贯穿患者在院期间所有干预信息及即时消息内容。</w:t>
            </w:r>
          </w:p>
          <w:p>
            <w:pPr>
              <w:pStyle w:val="15"/>
              <w:numPr>
                <w:ilvl w:val="0"/>
                <w:numId w:val="8"/>
              </w:numPr>
              <w:tabs>
                <w:tab w:val="left" w:pos="420"/>
              </w:tabs>
              <w:spacing w:line="360" w:lineRule="auto"/>
              <w:ind w:left="425" w:leftChars="0" w:hanging="425" w:firstLineChars="0"/>
              <w:jc w:val="left"/>
            </w:pPr>
            <w:r>
              <w:rPr>
                <w:rFonts w:hint="eastAsia" w:eastAsia="宋体"/>
                <w:color w:val="FF0000"/>
                <w:lang w:val="zh-TW" w:eastAsia="zh-TW"/>
              </w:rPr>
              <w:t>★不登陆院感系统，可在客户端自动弹出院感科发送的干预消息及其他消息</w:t>
            </w:r>
            <w:r>
              <w:rPr>
                <w:rFonts w:hint="eastAsia" w:eastAsia="宋体"/>
                <w:color w:val="FF0000"/>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1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hint="eastAsia" w:ascii="宋体" w:hAnsi="宋体" w:eastAsiaTheme="minorEastAsia"/>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感染监测</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9"/>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支持对感染病例报卡的审核操作，报卡信息的补充及修改</w:t>
            </w:r>
            <w:r>
              <w:rPr>
                <w:rFonts w:hint="eastAsia" w:eastAsia="宋体"/>
                <w:lang w:val="zh-TW"/>
              </w:rPr>
              <w:t>、报卡退回</w:t>
            </w:r>
            <w:r>
              <w:rPr>
                <w:rFonts w:hint="eastAsia" w:eastAsia="宋体"/>
                <w:lang w:val="zh-TW" w:eastAsia="zh-TW"/>
              </w:rPr>
              <w:t>；</w:t>
            </w:r>
          </w:p>
          <w:p>
            <w:pPr>
              <w:pStyle w:val="15"/>
              <w:numPr>
                <w:ilvl w:val="0"/>
                <w:numId w:val="9"/>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支持对感染病例审核时，可查看患者历史报卡的记录概况；</w:t>
            </w:r>
          </w:p>
          <w:p>
            <w:pPr>
              <w:pStyle w:val="15"/>
              <w:numPr>
                <w:ilvl w:val="0"/>
                <w:numId w:val="9"/>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支持按不同筛选条件进行感染病例查询，如：日期类别、感染类别、感染诊断名称、导管相关性条件、致病菌名称；</w:t>
            </w:r>
            <w:r>
              <w:rPr>
                <w:rFonts w:eastAsia="宋体"/>
                <w:lang w:val="zh-TW"/>
              </w:rPr>
              <w:t xml:space="preserve"> </w:t>
            </w:r>
          </w:p>
          <w:p>
            <w:pPr>
              <w:pStyle w:val="15"/>
              <w:numPr>
                <w:ilvl w:val="0"/>
                <w:numId w:val="9"/>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支持对感染病例进行感染终止日期修改、</w:t>
            </w:r>
            <w:r>
              <w:rPr>
                <w:rFonts w:hint="eastAsia" w:eastAsia="宋体"/>
                <w:lang w:val="zh-TW"/>
              </w:rPr>
              <w:t>感染</w:t>
            </w:r>
            <w:r>
              <w:rPr>
                <w:rFonts w:hint="eastAsia" w:eastAsia="宋体"/>
                <w:lang w:val="zh-TW" w:eastAsia="zh-TW"/>
              </w:rPr>
              <w:t>转归</w:t>
            </w:r>
            <w:r>
              <w:rPr>
                <w:rFonts w:hint="eastAsia" w:eastAsia="宋体"/>
                <w:lang w:val="zh-TW"/>
              </w:rPr>
              <w:t>情况</w:t>
            </w:r>
            <w:r>
              <w:rPr>
                <w:rFonts w:hint="eastAsia" w:eastAsia="宋体"/>
                <w:lang w:val="zh-TW" w:eastAsia="zh-TW"/>
              </w:rPr>
              <w:t>；</w:t>
            </w:r>
          </w:p>
          <w:p>
            <w:pPr>
              <w:pStyle w:val="15"/>
              <w:numPr>
                <w:ilvl w:val="0"/>
                <w:numId w:val="9"/>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支持对已确认的感染病例报卡删除操作；</w:t>
            </w:r>
          </w:p>
          <w:p>
            <w:pPr>
              <w:pStyle w:val="15"/>
              <w:numPr>
                <w:ilvl w:val="0"/>
                <w:numId w:val="9"/>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支持最新</w:t>
            </w:r>
            <w:r>
              <w:rPr>
                <w:rFonts w:ascii="宋体" w:hAnsi="宋体"/>
              </w:rPr>
              <w:t>201</w:t>
            </w:r>
            <w:r>
              <w:rPr>
                <w:rFonts w:hint="eastAsia" w:asciiTheme="minorEastAsia" w:hAnsiTheme="minorEastAsia" w:eastAsiaTheme="minorEastAsia"/>
              </w:rPr>
              <w:t>8</w:t>
            </w:r>
            <w:r>
              <w:rPr>
                <w:rFonts w:hint="eastAsia" w:eastAsia="宋体"/>
                <w:lang w:val="zh-TW" w:eastAsia="zh-TW"/>
              </w:rPr>
              <w:t>年全国医院感染培训基地的现患率横断面个案调查表；</w:t>
            </w:r>
          </w:p>
          <w:p>
            <w:pPr>
              <w:pStyle w:val="15"/>
              <w:numPr>
                <w:ilvl w:val="0"/>
                <w:numId w:val="9"/>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支持不限次数的现患率横断面调查；</w:t>
            </w:r>
          </w:p>
          <w:p>
            <w:pPr>
              <w:pStyle w:val="15"/>
              <w:numPr>
                <w:ilvl w:val="0"/>
                <w:numId w:val="9"/>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支持一键自动生成调查日在院患者及出院患者现患数据，如：患者基本信息、所在科室，调查者可对调查表进行信息补充；</w:t>
            </w:r>
          </w:p>
          <w:p>
            <w:pPr>
              <w:pStyle w:val="15"/>
              <w:numPr>
                <w:ilvl w:val="0"/>
                <w:numId w:val="9"/>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支持对完成的调查数据可直接上报至全国医院感染监控管理培训基地；</w:t>
            </w:r>
          </w:p>
          <w:p>
            <w:pPr>
              <w:pStyle w:val="15"/>
              <w:numPr>
                <w:ilvl w:val="0"/>
                <w:numId w:val="9"/>
              </w:numPr>
              <w:tabs>
                <w:tab w:val="left" w:pos="420"/>
              </w:tabs>
              <w:spacing w:line="360" w:lineRule="auto"/>
              <w:ind w:left="425" w:leftChars="0" w:hanging="425" w:firstLineChars="0"/>
              <w:jc w:val="left"/>
            </w:pPr>
            <w:r>
              <w:rPr>
                <w:rFonts w:hint="eastAsia" w:eastAsia="宋体"/>
                <w:lang w:val="zh-TW" w:eastAsia="zh-TW"/>
              </w:rPr>
              <w:t>支持查询在院患者及出院患者，并可按住院号、病案号、姓名模糊查询。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5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rPr>
            </w:pPr>
            <w:r>
              <w:rPr>
                <w:rFonts w:hint="eastAsia" w:ascii="宋体" w:hAnsi="宋体" w:eastAsiaTheme="minorEastAsia"/>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宋体" w:hAnsi="宋体" w:eastAsia="宋体" w:cs="宋体"/>
              </w:rPr>
            </w:pPr>
            <w:r>
              <w:rPr>
                <w:rFonts w:hint="eastAsia" w:eastAsia="宋体"/>
                <w:lang w:val="zh-TW" w:eastAsia="zh-TW"/>
              </w:rPr>
              <w:t>细菌监测</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7"/>
              <w:numPr>
                <w:ilvl w:val="0"/>
                <w:numId w:val="10"/>
              </w:numPr>
              <w:tabs>
                <w:tab w:val="left" w:pos="420"/>
              </w:tabs>
              <w:spacing w:line="360" w:lineRule="auto"/>
              <w:ind w:left="425" w:leftChars="0" w:hanging="425" w:firstLineChars="0"/>
              <w:jc w:val="left"/>
              <w:rPr>
                <w:rFonts w:hint="default" w:eastAsia="宋体"/>
                <w:color w:val="FF0000"/>
                <w:lang w:val="zh-TW"/>
              </w:rPr>
            </w:pPr>
            <w:r>
              <w:rPr>
                <w:rFonts w:eastAsia="宋体"/>
                <w:color w:val="FF0000"/>
                <w:lang w:val="zh-TW" w:eastAsia="zh-TW"/>
              </w:rPr>
              <w:t>★自动对微生物数据进行加载，结合最新多耐定义标准《医疗机构耐药菌</w:t>
            </w:r>
            <w:r>
              <w:rPr>
                <w:rFonts w:ascii="宋体" w:hAnsi="宋体"/>
                <w:color w:val="FF0000"/>
              </w:rPr>
              <w:t>MDR</w:t>
            </w:r>
            <w:r>
              <w:rPr>
                <w:rFonts w:eastAsia="宋体"/>
                <w:color w:val="FF0000"/>
                <w:lang w:val="zh-TW" w:eastAsia="zh-TW"/>
              </w:rPr>
              <w:t>、</w:t>
            </w:r>
            <w:r>
              <w:rPr>
                <w:rFonts w:ascii="宋体" w:hAnsi="宋体"/>
                <w:color w:val="FF0000"/>
              </w:rPr>
              <w:t>XDR</w:t>
            </w:r>
            <w:r>
              <w:rPr>
                <w:rFonts w:eastAsia="宋体"/>
                <w:color w:val="FF0000"/>
                <w:lang w:val="zh-TW" w:eastAsia="zh-TW"/>
              </w:rPr>
              <w:t>、</w:t>
            </w:r>
            <w:r>
              <w:rPr>
                <w:rFonts w:ascii="宋体" w:hAnsi="宋体"/>
                <w:color w:val="FF0000"/>
              </w:rPr>
              <w:t>PDR</w:t>
            </w:r>
            <w:r>
              <w:rPr>
                <w:rFonts w:eastAsia="宋体"/>
                <w:color w:val="FF0000"/>
                <w:lang w:val="zh-TW" w:eastAsia="zh-TW"/>
              </w:rPr>
              <w:t>的定义专家建议（草案）》进行多耐分析及时对临床科室和感控科预警提示。</w:t>
            </w:r>
          </w:p>
          <w:p>
            <w:pPr>
              <w:pStyle w:val="17"/>
              <w:numPr>
                <w:ilvl w:val="0"/>
                <w:numId w:val="10"/>
              </w:numPr>
              <w:tabs>
                <w:tab w:val="left" w:pos="420"/>
              </w:tabs>
              <w:spacing w:line="360" w:lineRule="auto"/>
              <w:ind w:left="425" w:leftChars="0" w:hanging="425" w:firstLineChars="0"/>
              <w:jc w:val="left"/>
              <w:rPr>
                <w:rFonts w:hint="default" w:eastAsia="宋体"/>
                <w:lang w:val="zh-TW"/>
              </w:rPr>
            </w:pPr>
            <w:r>
              <w:rPr>
                <w:rFonts w:eastAsia="宋体"/>
                <w:lang w:val="zh-TW" w:eastAsia="zh-TW"/>
              </w:rPr>
              <w:t>支持根据最新规范标准，自动区分出</w:t>
            </w:r>
            <w:r>
              <w:rPr>
                <w:rFonts w:ascii="宋体" w:hAnsi="宋体"/>
              </w:rPr>
              <w:t>MDR</w:t>
            </w:r>
            <w:r>
              <w:rPr>
                <w:rFonts w:eastAsia="宋体"/>
                <w:lang w:val="zh-TW" w:eastAsia="zh-TW"/>
              </w:rPr>
              <w:t>、</w:t>
            </w:r>
            <w:r>
              <w:rPr>
                <w:rFonts w:ascii="宋体" w:hAnsi="宋体"/>
              </w:rPr>
              <w:t>XDR</w:t>
            </w:r>
            <w:r>
              <w:rPr>
                <w:rFonts w:eastAsia="宋体"/>
                <w:lang w:val="zh-TW" w:eastAsia="zh-TW"/>
              </w:rPr>
              <w:t>、</w:t>
            </w:r>
            <w:r>
              <w:rPr>
                <w:rFonts w:ascii="宋体" w:hAnsi="宋体"/>
              </w:rPr>
              <w:t>PDR</w:t>
            </w:r>
            <w:r>
              <w:rPr>
                <w:rFonts w:eastAsia="宋体"/>
                <w:lang w:val="zh-TW" w:eastAsia="zh-TW"/>
              </w:rPr>
              <w:t>、特殊耐药菌、能够自动剔除天然耐药。</w:t>
            </w:r>
          </w:p>
          <w:p>
            <w:pPr>
              <w:pStyle w:val="17"/>
              <w:numPr>
                <w:ilvl w:val="0"/>
                <w:numId w:val="10"/>
              </w:numPr>
              <w:tabs>
                <w:tab w:val="left" w:pos="420"/>
              </w:tabs>
              <w:spacing w:line="360" w:lineRule="auto"/>
              <w:ind w:left="425" w:leftChars="0" w:hanging="425" w:firstLineChars="0"/>
              <w:jc w:val="left"/>
              <w:rPr>
                <w:rFonts w:hint="default" w:eastAsia="宋体"/>
                <w:lang w:val="zh-TW"/>
              </w:rPr>
            </w:pPr>
            <w:r>
              <w:rPr>
                <w:rFonts w:eastAsia="宋体"/>
                <w:lang w:val="zh-TW" w:eastAsia="zh-TW"/>
              </w:rPr>
              <w:t>支持查看菌的药敏结果，并按照药敏药物的药品类别分组显示，如果是菌的天然耐药菌，有显眼提示；</w:t>
            </w:r>
          </w:p>
          <w:p>
            <w:pPr>
              <w:pStyle w:val="17"/>
              <w:numPr>
                <w:ilvl w:val="0"/>
                <w:numId w:val="10"/>
              </w:numPr>
              <w:tabs>
                <w:tab w:val="left" w:pos="420"/>
              </w:tabs>
              <w:spacing w:line="360" w:lineRule="auto"/>
              <w:ind w:left="425" w:leftChars="0" w:hanging="425" w:firstLineChars="0"/>
              <w:jc w:val="left"/>
              <w:rPr>
                <w:rFonts w:hint="default" w:eastAsia="宋体"/>
                <w:lang w:val="zh-TW"/>
              </w:rPr>
            </w:pPr>
            <w:r>
              <w:rPr>
                <w:rFonts w:eastAsia="宋体"/>
                <w:lang w:val="zh-TW" w:eastAsia="zh-TW"/>
              </w:rPr>
              <w:t>支持每日检出菌中按管辖科室或全院视角查看，自动优先展示未审核的重点菌内容，对聚焦重点菌的审核、干预；</w:t>
            </w:r>
          </w:p>
          <w:p>
            <w:pPr>
              <w:pStyle w:val="17"/>
              <w:numPr>
                <w:ilvl w:val="0"/>
                <w:numId w:val="10"/>
              </w:numPr>
              <w:tabs>
                <w:tab w:val="left" w:pos="420"/>
              </w:tabs>
              <w:spacing w:line="360" w:lineRule="auto"/>
              <w:ind w:left="425" w:leftChars="0" w:hanging="425" w:firstLineChars="0"/>
              <w:jc w:val="left"/>
              <w:rPr>
                <w:rFonts w:hint="default" w:eastAsia="宋体"/>
                <w:lang w:val="zh-TW"/>
              </w:rPr>
            </w:pPr>
            <w:r>
              <w:rPr>
                <w:rFonts w:eastAsia="宋体"/>
                <w:lang w:val="zh-TW" w:eastAsia="zh-TW"/>
              </w:rPr>
              <w:t>支持自动关联感染的致病菌信息，包括：感染类型、感染时间、感染部位；</w:t>
            </w:r>
          </w:p>
          <w:p>
            <w:pPr>
              <w:pStyle w:val="17"/>
              <w:numPr>
                <w:ilvl w:val="0"/>
                <w:numId w:val="10"/>
              </w:numPr>
              <w:tabs>
                <w:tab w:val="left" w:pos="420"/>
              </w:tabs>
              <w:spacing w:line="360" w:lineRule="auto"/>
              <w:ind w:left="425" w:leftChars="0" w:hanging="425" w:firstLineChars="0"/>
              <w:jc w:val="left"/>
              <w:rPr>
                <w:rFonts w:hint="default" w:eastAsia="宋体"/>
                <w:lang w:val="zh-TW"/>
              </w:rPr>
            </w:pPr>
            <w:r>
              <w:rPr>
                <w:rFonts w:eastAsia="宋体"/>
                <w:lang w:val="zh-TW" w:eastAsia="zh-TW"/>
              </w:rPr>
              <w:t>支持对菌的感染类型</w:t>
            </w:r>
            <w:r>
              <w:rPr>
                <w:rFonts w:eastAsia="宋体"/>
                <w:lang w:val="zh-TW"/>
              </w:rPr>
              <w:t>审核处理</w:t>
            </w:r>
            <w:r>
              <w:rPr>
                <w:rFonts w:eastAsia="宋体"/>
                <w:lang w:val="zh-TW" w:eastAsia="zh-TW"/>
              </w:rPr>
              <w:t>，包括：院感、社感、定植、污染、不确定、未审核</w:t>
            </w:r>
            <w:r>
              <w:rPr>
                <w:rFonts w:eastAsia="宋体"/>
                <w:lang w:val="zh-TW"/>
              </w:rPr>
              <w:t>，审核为院感时，可优先干预到临床，要求临床先进行院感致病菌报告；</w:t>
            </w:r>
          </w:p>
          <w:p>
            <w:pPr>
              <w:pStyle w:val="17"/>
              <w:numPr>
                <w:ilvl w:val="0"/>
                <w:numId w:val="10"/>
              </w:numPr>
              <w:tabs>
                <w:tab w:val="left" w:pos="420"/>
              </w:tabs>
              <w:spacing w:line="360" w:lineRule="auto"/>
              <w:ind w:left="425" w:leftChars="0" w:hanging="425" w:firstLineChars="0"/>
              <w:jc w:val="left"/>
              <w:rPr>
                <w:rFonts w:hint="default" w:eastAsia="宋体"/>
                <w:lang w:val="zh-TW"/>
              </w:rPr>
            </w:pPr>
            <w:r>
              <w:rPr>
                <w:rFonts w:eastAsia="宋体"/>
                <w:lang w:val="zh-TW" w:eastAsia="zh-TW"/>
              </w:rPr>
              <w:t>支持根据患者医嘱情况，自动展示患者隔离</w:t>
            </w:r>
            <w:r>
              <w:rPr>
                <w:rFonts w:eastAsia="宋体"/>
                <w:lang w:val="zh-TW"/>
              </w:rPr>
              <w:t>标识</w:t>
            </w:r>
            <w:r>
              <w:rPr>
                <w:rFonts w:eastAsia="宋体"/>
                <w:lang w:val="zh-TW" w:eastAsia="zh-TW"/>
              </w:rPr>
              <w:t>，自动计算出患者开始隔离日期、解除隔离日期</w:t>
            </w:r>
            <w:r>
              <w:rPr>
                <w:rFonts w:eastAsia="宋体"/>
                <w:lang w:val="zh-TW"/>
              </w:rPr>
              <w:t>，可钻取隔离标识的医嘱明细</w:t>
            </w:r>
            <w:r>
              <w:rPr>
                <w:rFonts w:eastAsia="宋体"/>
                <w:lang w:val="zh-TW" w:eastAsia="zh-TW"/>
              </w:rPr>
              <w:t>；</w:t>
            </w:r>
          </w:p>
          <w:p>
            <w:pPr>
              <w:pStyle w:val="17"/>
              <w:numPr>
                <w:ilvl w:val="0"/>
                <w:numId w:val="10"/>
              </w:numPr>
              <w:tabs>
                <w:tab w:val="left" w:pos="420"/>
              </w:tabs>
              <w:spacing w:line="360" w:lineRule="auto"/>
              <w:ind w:left="425" w:leftChars="0" w:hanging="425" w:firstLineChars="0"/>
              <w:jc w:val="left"/>
              <w:rPr>
                <w:rFonts w:hint="default" w:eastAsia="宋体"/>
                <w:lang w:val="zh-TW"/>
              </w:rPr>
            </w:pPr>
            <w:r>
              <w:rPr>
                <w:rFonts w:eastAsia="宋体"/>
                <w:lang w:val="zh-TW"/>
              </w:rPr>
              <w:t>支持对干预的检出菌患者，进行隔离干预消息操作，干预自动生成；</w:t>
            </w:r>
          </w:p>
          <w:p>
            <w:pPr>
              <w:pStyle w:val="17"/>
              <w:numPr>
                <w:ilvl w:val="0"/>
                <w:numId w:val="10"/>
              </w:numPr>
              <w:tabs>
                <w:tab w:val="left" w:pos="420"/>
              </w:tabs>
              <w:spacing w:line="360" w:lineRule="auto"/>
              <w:ind w:left="425" w:leftChars="0" w:hanging="425" w:firstLineChars="0"/>
              <w:jc w:val="left"/>
              <w:rPr>
                <w:rFonts w:hint="default" w:eastAsia="宋体"/>
                <w:lang w:val="zh-TW"/>
              </w:rPr>
            </w:pPr>
            <w:r>
              <w:rPr>
                <w:rFonts w:eastAsia="宋体"/>
                <w:lang w:val="zh-TW"/>
              </w:rPr>
              <w:t>支持调阅查看多重耐药菌患者的感染防控评估表执行情况；</w:t>
            </w:r>
          </w:p>
          <w:p>
            <w:pPr>
              <w:pStyle w:val="17"/>
              <w:numPr>
                <w:ilvl w:val="0"/>
                <w:numId w:val="10"/>
              </w:numPr>
              <w:tabs>
                <w:tab w:val="left" w:pos="420"/>
              </w:tabs>
              <w:spacing w:line="360" w:lineRule="auto"/>
              <w:ind w:left="425" w:leftChars="0" w:hanging="425" w:firstLineChars="0"/>
              <w:jc w:val="left"/>
              <w:rPr>
                <w:rFonts w:hint="default" w:eastAsia="宋体"/>
                <w:lang w:val="zh-TW"/>
              </w:rPr>
            </w:pPr>
            <w:r>
              <w:rPr>
                <w:rFonts w:eastAsia="宋体"/>
                <w:lang w:val="zh-TW" w:eastAsia="zh-TW"/>
              </w:rPr>
              <w:t>支持按多条件查询检出菌明细，条件包括：时间类型（送检日期、检出日期），患者检索、科室类型、科室名称、重点菌和非重点菌、细菌名称、革兰氏</w:t>
            </w:r>
            <w:r>
              <w:rPr>
                <w:rFonts w:ascii="宋体" w:hAnsi="宋体"/>
              </w:rPr>
              <w:t>G+/G-</w:t>
            </w:r>
            <w:r>
              <w:rPr>
                <w:rFonts w:eastAsia="宋体"/>
                <w:lang w:val="zh-TW" w:eastAsia="zh-TW"/>
              </w:rPr>
              <w:t>、菌属分类、感染类型、隔离医嘱情况、管辖科室</w:t>
            </w:r>
            <w:r>
              <w:rPr>
                <w:rFonts w:ascii="宋体" w:hAnsi="宋体"/>
              </w:rPr>
              <w:t>/</w:t>
            </w:r>
            <w:r>
              <w:rPr>
                <w:rFonts w:eastAsia="宋体"/>
                <w:lang w:val="zh-TW" w:eastAsia="zh-TW"/>
              </w:rPr>
              <w:t>全院；</w:t>
            </w:r>
          </w:p>
          <w:p>
            <w:pPr>
              <w:pStyle w:val="17"/>
              <w:numPr>
                <w:ilvl w:val="0"/>
                <w:numId w:val="10"/>
              </w:numPr>
              <w:tabs>
                <w:tab w:val="left" w:pos="420"/>
              </w:tabs>
              <w:spacing w:line="360" w:lineRule="auto"/>
              <w:ind w:left="425" w:leftChars="0" w:hanging="425" w:firstLineChars="0"/>
              <w:jc w:val="left"/>
              <w:rPr>
                <w:rFonts w:hint="default"/>
              </w:rPr>
            </w:pPr>
            <w:r>
              <w:rPr>
                <w:rFonts w:eastAsia="宋体"/>
                <w:lang w:val="zh-TW" w:eastAsia="zh-TW"/>
              </w:rPr>
              <w:t>支持对查询的菌结果，可直接导出</w:t>
            </w:r>
            <w:r>
              <w:rPr>
                <w:rFonts w:ascii="宋体" w:hAnsi="宋体"/>
              </w:rPr>
              <w:t>XLS</w:t>
            </w:r>
            <w:r>
              <w:rPr>
                <w:rFonts w:eastAsia="宋体"/>
                <w:lang w:val="zh-TW" w:eastAsia="zh-TW"/>
              </w:rPr>
              <w:t>。</w:t>
            </w:r>
          </w:p>
          <w:p>
            <w:pPr>
              <w:pStyle w:val="15"/>
              <w:numPr>
                <w:ilvl w:val="0"/>
                <w:numId w:val="10"/>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支持可按多种条件进行查询统计，包括：时间类型（送检日期、检出日期）</w:t>
            </w:r>
            <w:r>
              <w:rPr>
                <w:rFonts w:hint="eastAsia" w:eastAsia="宋体"/>
                <w:lang w:val="zh-TW"/>
              </w:rPr>
              <w:t>按月度、季度、年度、自定义时间段</w:t>
            </w:r>
            <w:r>
              <w:rPr>
                <w:rFonts w:hint="eastAsia" w:eastAsia="宋体"/>
                <w:lang w:val="zh-TW" w:eastAsia="zh-TW"/>
              </w:rPr>
              <w:t>，科室类型、科室名称、细菌名称、标本名称、革兰氏</w:t>
            </w:r>
            <w:r>
              <w:rPr>
                <w:rFonts w:ascii="宋体" w:hAnsi="宋体"/>
              </w:rPr>
              <w:t>G+/G-</w:t>
            </w:r>
            <w:r>
              <w:rPr>
                <w:rFonts w:hint="eastAsia" w:eastAsia="宋体"/>
                <w:lang w:val="zh-TW" w:eastAsia="zh-TW"/>
              </w:rPr>
              <w:t>、菌属分类、感染类型、管辖科室</w:t>
            </w:r>
            <w:r>
              <w:rPr>
                <w:rFonts w:ascii="宋体" w:hAnsi="宋体"/>
              </w:rPr>
              <w:t>/</w:t>
            </w:r>
            <w:r>
              <w:rPr>
                <w:rFonts w:hint="eastAsia" w:eastAsia="宋体"/>
                <w:lang w:val="zh-TW" w:eastAsia="zh-TW"/>
              </w:rPr>
              <w:t>全院维度，自动剔除重复</w:t>
            </w:r>
            <w:r>
              <w:rPr>
                <w:rFonts w:hint="eastAsia" w:eastAsia="宋体"/>
                <w:lang w:val="zh-TW"/>
              </w:rPr>
              <w:t>；</w:t>
            </w:r>
          </w:p>
          <w:p>
            <w:pPr>
              <w:pStyle w:val="15"/>
              <w:numPr>
                <w:ilvl w:val="0"/>
                <w:numId w:val="10"/>
              </w:numPr>
              <w:tabs>
                <w:tab w:val="left" w:pos="420"/>
              </w:tabs>
              <w:spacing w:line="360" w:lineRule="auto"/>
              <w:ind w:left="425" w:leftChars="0" w:hanging="425" w:firstLineChars="0"/>
              <w:jc w:val="left"/>
              <w:rPr>
                <w:rFonts w:eastAsia="宋体"/>
                <w:lang w:val="zh-TW"/>
              </w:rPr>
            </w:pPr>
            <w:r>
              <w:rPr>
                <w:rFonts w:hint="eastAsia" w:eastAsia="宋体"/>
                <w:lang w:val="zh-TW"/>
              </w:rPr>
              <w:t>指标包括：</w:t>
            </w:r>
            <w:r>
              <w:rPr>
                <w:rFonts w:hint="eastAsia" w:eastAsia="宋体"/>
                <w:lang w:val="zh-TW" w:eastAsia="zh-TW"/>
              </w:rPr>
              <w:t>送检阳性率（科室）</w:t>
            </w:r>
            <w:r>
              <w:rPr>
                <w:rFonts w:hint="eastAsia" w:eastAsia="宋体"/>
                <w:lang w:val="zh-TW"/>
              </w:rPr>
              <w:t>、</w:t>
            </w:r>
            <w:r>
              <w:rPr>
                <w:rFonts w:hint="eastAsia" w:eastAsia="宋体"/>
                <w:lang w:val="zh-TW" w:eastAsia="zh-TW"/>
              </w:rPr>
              <w:t>送检多耐率（科室）</w:t>
            </w:r>
            <w:r>
              <w:rPr>
                <w:rFonts w:hint="eastAsia" w:eastAsia="宋体"/>
                <w:lang w:val="zh-TW"/>
              </w:rPr>
              <w:t>、</w:t>
            </w:r>
            <w:r>
              <w:rPr>
                <w:rFonts w:hint="eastAsia" w:eastAsia="宋体"/>
                <w:lang w:val="zh-TW" w:eastAsia="zh-TW"/>
              </w:rPr>
              <w:t>检出菌耐药率统计</w:t>
            </w:r>
            <w:r>
              <w:rPr>
                <w:rFonts w:hint="eastAsia" w:eastAsia="宋体"/>
                <w:lang w:val="zh-TW"/>
              </w:rPr>
              <w:t>（</w:t>
            </w:r>
            <w:r>
              <w:rPr>
                <w:rFonts w:hint="eastAsia" w:eastAsia="宋体"/>
                <w:lang w:val="zh-TW" w:eastAsia="zh-TW"/>
              </w:rPr>
              <w:t>按耐药率程度颜色标记</w:t>
            </w:r>
            <w:r>
              <w:rPr>
                <w:rFonts w:hint="eastAsia" w:eastAsia="宋体"/>
                <w:lang w:val="zh-TW"/>
              </w:rPr>
              <w:t>）、</w:t>
            </w:r>
            <w:r>
              <w:rPr>
                <w:rFonts w:hint="eastAsia" w:eastAsia="宋体"/>
                <w:lang w:val="zh-TW" w:eastAsia="zh-TW"/>
              </w:rPr>
              <w:t>检出菌标本分布</w:t>
            </w:r>
            <w:r>
              <w:rPr>
                <w:rFonts w:hint="eastAsia" w:eastAsia="宋体"/>
                <w:lang w:val="zh-TW"/>
              </w:rPr>
              <w:t>、</w:t>
            </w:r>
            <w:r>
              <w:rPr>
                <w:rFonts w:hint="eastAsia" w:eastAsia="宋体"/>
                <w:lang w:val="zh-TW" w:eastAsia="zh-TW"/>
              </w:rPr>
              <w:t>检出菌科室分布</w:t>
            </w:r>
            <w:r>
              <w:rPr>
                <w:rFonts w:hint="eastAsia" w:eastAsia="宋体"/>
                <w:lang w:val="zh-TW"/>
              </w:rPr>
              <w:t>、感染类型分布、多重耐药菌感染人（例次）数、多重耐药菌感染发生（例次）率、多重耐药菌千日感染（例次）率、重点菌感染次数、检出菌标本分布、标本检出菌分布、体温异常血培养送检率；</w:t>
            </w:r>
          </w:p>
          <w:p>
            <w:pPr>
              <w:pStyle w:val="17"/>
              <w:numPr>
                <w:ilvl w:val="0"/>
                <w:numId w:val="10"/>
              </w:numPr>
              <w:tabs>
                <w:tab w:val="left" w:pos="420"/>
              </w:tabs>
              <w:spacing w:line="360" w:lineRule="auto"/>
              <w:ind w:left="425" w:leftChars="0" w:hanging="425" w:firstLineChars="0"/>
              <w:jc w:val="left"/>
              <w:rPr>
                <w:rFonts w:hint="default"/>
              </w:rPr>
            </w:pPr>
            <w:r>
              <w:rPr>
                <w:rFonts w:eastAsia="宋体"/>
                <w:lang w:val="zh-TW"/>
              </w:rPr>
              <w:t>按月度、季度、年度的环比分析检出率趋势、多耐率趋势、菌的耐药率趋势</w:t>
            </w:r>
            <w:r>
              <w:rPr>
                <w:rFonts w:hint="eastAsia" w:eastAsia="宋体"/>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8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rPr>
            </w:pPr>
            <w:r>
              <w:rPr>
                <w:rFonts w:hint="eastAsia" w:eastAsiaTheme="minorEastAsia"/>
              </w:rPr>
              <w:t>1</w:t>
            </w:r>
            <w:r>
              <w:rPr>
                <w:rFonts w:eastAsiaTheme="minorEastAsia"/>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rPr>
            </w:pPr>
            <w:r>
              <w:rPr>
                <w:rFonts w:hint="eastAsia" w:eastAsiaTheme="minorEastAsia"/>
              </w:rPr>
              <w:t>多重耐药菌防控措施评估</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11"/>
              </w:numPr>
              <w:tabs>
                <w:tab w:val="left" w:pos="420"/>
              </w:tabs>
              <w:spacing w:line="360" w:lineRule="auto"/>
              <w:ind w:left="425" w:leftChars="0" w:hanging="425" w:firstLineChars="0"/>
              <w:jc w:val="left"/>
              <w:rPr>
                <w:rFonts w:eastAsia="宋体"/>
                <w:color w:val="FF0000"/>
                <w:lang w:val="zh-TW"/>
              </w:rPr>
            </w:pPr>
            <w:r>
              <w:rPr>
                <w:rFonts w:hint="eastAsia" w:asciiTheme="minorEastAsia" w:hAnsiTheme="minorEastAsia" w:eastAsiaTheme="minorEastAsia"/>
                <w:color w:val="FF0000"/>
                <w:lang w:val="zh-TW" w:eastAsia="zh-TW"/>
              </w:rPr>
              <w:t>★</w:t>
            </w:r>
            <w:r>
              <w:rPr>
                <w:rFonts w:hint="eastAsia" w:eastAsia="宋体"/>
                <w:color w:val="FF0000"/>
                <w:lang w:val="zh-TW" w:eastAsia="zh-TW"/>
              </w:rPr>
              <w:t>支持对</w:t>
            </w:r>
            <w:r>
              <w:rPr>
                <w:rFonts w:hint="eastAsia" w:eastAsia="宋体"/>
                <w:color w:val="FF0000"/>
                <w:lang w:val="zh-TW"/>
              </w:rPr>
              <w:t>防控措施评估表进行医院个性化的配置与设定；</w:t>
            </w:r>
          </w:p>
          <w:p>
            <w:pPr>
              <w:pStyle w:val="15"/>
              <w:numPr>
                <w:ilvl w:val="0"/>
                <w:numId w:val="11"/>
              </w:numPr>
              <w:tabs>
                <w:tab w:val="left" w:pos="420"/>
              </w:tabs>
              <w:spacing w:line="360" w:lineRule="auto"/>
              <w:ind w:left="425" w:leftChars="0" w:hanging="425" w:firstLineChars="0"/>
              <w:jc w:val="left"/>
              <w:rPr>
                <w:rFonts w:eastAsia="宋体"/>
                <w:color w:val="auto"/>
                <w:lang w:val="zh-TW"/>
              </w:rPr>
            </w:pPr>
            <w:r>
              <w:rPr>
                <w:rFonts w:hint="eastAsia" w:eastAsia="宋体"/>
                <w:color w:val="auto"/>
                <w:lang w:val="zh-TW"/>
              </w:rPr>
              <w:t>支持评估项的不限定项目数的新增；</w:t>
            </w:r>
          </w:p>
          <w:p>
            <w:pPr>
              <w:pStyle w:val="15"/>
              <w:numPr>
                <w:ilvl w:val="0"/>
                <w:numId w:val="11"/>
              </w:numPr>
              <w:tabs>
                <w:tab w:val="left" w:pos="420"/>
              </w:tabs>
              <w:spacing w:line="360" w:lineRule="auto"/>
              <w:ind w:left="425" w:leftChars="0" w:hanging="425" w:firstLineChars="0"/>
              <w:jc w:val="left"/>
              <w:rPr>
                <w:rFonts w:eastAsia="宋体"/>
                <w:color w:val="auto"/>
                <w:lang w:val="zh-TW"/>
              </w:rPr>
            </w:pPr>
            <w:r>
              <w:rPr>
                <w:rFonts w:hint="eastAsia" w:eastAsia="宋体"/>
                <w:color w:val="auto"/>
                <w:lang w:val="zh-TW"/>
              </w:rPr>
              <w:t>支持对评估项的分值设定；</w:t>
            </w:r>
          </w:p>
          <w:p>
            <w:pPr>
              <w:pStyle w:val="15"/>
              <w:numPr>
                <w:ilvl w:val="0"/>
                <w:numId w:val="11"/>
              </w:numPr>
              <w:tabs>
                <w:tab w:val="left" w:pos="420"/>
              </w:tabs>
              <w:spacing w:line="360" w:lineRule="auto"/>
              <w:ind w:left="425" w:leftChars="0" w:hanging="425" w:firstLineChars="0"/>
              <w:jc w:val="left"/>
              <w:rPr>
                <w:rFonts w:eastAsia="宋体"/>
                <w:lang w:val="zh-TW"/>
              </w:rPr>
            </w:pPr>
            <w:r>
              <w:rPr>
                <w:rFonts w:hint="eastAsia" w:eastAsia="宋体"/>
                <w:color w:val="auto"/>
                <w:lang w:val="zh-TW"/>
              </w:rPr>
              <w:t>支持对防控措施评估表的开启、暂停的设置；</w:t>
            </w:r>
          </w:p>
          <w:p>
            <w:pPr>
              <w:pStyle w:val="15"/>
              <w:numPr>
                <w:ilvl w:val="0"/>
                <w:numId w:val="11"/>
              </w:numPr>
              <w:tabs>
                <w:tab w:val="left" w:pos="420"/>
              </w:tabs>
              <w:spacing w:line="360" w:lineRule="auto"/>
              <w:ind w:left="425" w:leftChars="0" w:hanging="425" w:firstLineChars="0"/>
              <w:jc w:val="left"/>
              <w:rPr>
                <w:rFonts w:eastAsia="宋体"/>
                <w:lang w:val="zh-TW"/>
              </w:rPr>
            </w:pPr>
            <w:r>
              <w:rPr>
                <w:rFonts w:hint="eastAsia" w:asciiTheme="minorEastAsia" w:hAnsiTheme="minorEastAsia" w:eastAsiaTheme="minorEastAsia"/>
                <w:color w:val="FF0000"/>
                <w:lang w:val="zh-TW" w:eastAsia="zh-TW"/>
              </w:rPr>
              <w:t>★</w:t>
            </w:r>
            <w:r>
              <w:rPr>
                <w:rFonts w:hint="eastAsia" w:eastAsia="宋体"/>
                <w:color w:val="FF0000"/>
                <w:lang w:val="zh-TW"/>
              </w:rPr>
              <w:t>支持临床医生与护士对多重耐药菌患者的防控措施评估表的填报，评估结果直接同步至感控管理端。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hint="eastAsia" w:ascii="宋体" w:hAnsi="宋体" w:eastAsiaTheme="minorEastAsia"/>
              </w:rPr>
              <w:t>1</w:t>
            </w:r>
            <w:r>
              <w:rPr>
                <w:rFonts w:ascii="宋体" w:hAnsi="宋体" w:eastAsiaTheme="minorEastAsia"/>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rPr>
                <w:rFonts w:ascii="宋体" w:hAnsi="宋体" w:eastAsia="宋体" w:cs="宋体"/>
              </w:rPr>
            </w:pPr>
            <w:r>
              <w:rPr>
                <w:rFonts w:ascii="宋体" w:hAnsi="宋体"/>
              </w:rPr>
              <w:t>ICU</w:t>
            </w:r>
            <w:r>
              <w:rPr>
                <w:rFonts w:hint="eastAsia" w:eastAsia="宋体"/>
                <w:lang w:val="zh-TW" w:eastAsia="zh-TW"/>
              </w:rPr>
              <w:t>监测</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1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支持对全院</w:t>
            </w:r>
            <w:r>
              <w:rPr>
                <w:rFonts w:ascii="宋体" w:hAnsi="宋体"/>
              </w:rPr>
              <w:t>ICU</w:t>
            </w:r>
            <w:r>
              <w:rPr>
                <w:rFonts w:hint="eastAsia" w:eastAsia="宋体"/>
                <w:lang w:val="zh-TW" w:eastAsia="zh-TW"/>
              </w:rPr>
              <w:t>、</w:t>
            </w:r>
            <w:r>
              <w:rPr>
                <w:rFonts w:ascii="宋体" w:hAnsi="宋体"/>
              </w:rPr>
              <w:t>PICU</w:t>
            </w:r>
            <w:r>
              <w:rPr>
                <w:rFonts w:hint="eastAsia" w:eastAsia="宋体"/>
                <w:lang w:val="zh-TW" w:eastAsia="zh-TW"/>
              </w:rPr>
              <w:t>、</w:t>
            </w:r>
            <w:r>
              <w:rPr>
                <w:rFonts w:ascii="宋体" w:hAnsi="宋体"/>
              </w:rPr>
              <w:t>CCU</w:t>
            </w:r>
            <w:r>
              <w:rPr>
                <w:rFonts w:hint="eastAsia" w:eastAsia="宋体"/>
                <w:lang w:val="zh-TW" w:eastAsia="zh-TW"/>
              </w:rPr>
              <w:t>、</w:t>
            </w:r>
            <w:r>
              <w:rPr>
                <w:rFonts w:ascii="宋体" w:hAnsi="宋体"/>
              </w:rPr>
              <w:t>MICU</w:t>
            </w:r>
            <w:r>
              <w:rPr>
                <w:rFonts w:hint="eastAsia" w:eastAsia="宋体"/>
                <w:lang w:val="zh-TW" w:eastAsia="zh-TW"/>
              </w:rPr>
              <w:t>等</w:t>
            </w:r>
            <w:r>
              <w:rPr>
                <w:rFonts w:ascii="宋体" w:hAnsi="宋体"/>
              </w:rPr>
              <w:t>ICU</w:t>
            </w:r>
            <w:r>
              <w:rPr>
                <w:rFonts w:hint="eastAsia" w:eastAsia="宋体"/>
                <w:lang w:val="zh-TW" w:eastAsia="zh-TW"/>
              </w:rPr>
              <w:t>病房监测；</w:t>
            </w:r>
          </w:p>
          <w:p>
            <w:pPr>
              <w:pStyle w:val="15"/>
              <w:numPr>
                <w:ilvl w:val="0"/>
                <w:numId w:val="1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支持自动生成新住进患者数、住在患者数、留置导尿管使用患者数、中心静脉插管使用患者数、呼吸机使用患者数；</w:t>
            </w:r>
          </w:p>
          <w:p>
            <w:pPr>
              <w:pStyle w:val="15"/>
              <w:numPr>
                <w:ilvl w:val="0"/>
                <w:numId w:val="1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支持对监测月报中的患者数列表穿透，可查看插管使用开始时间、结束时间、使用天数</w:t>
            </w:r>
            <w:r>
              <w:rPr>
                <w:rFonts w:hint="eastAsia" w:eastAsia="宋体"/>
                <w:lang w:val="zh-TW"/>
              </w:rPr>
              <w:t>、插管评估概况</w:t>
            </w:r>
            <w:r>
              <w:rPr>
                <w:rFonts w:hint="eastAsia" w:eastAsia="宋体"/>
                <w:lang w:val="zh-TW" w:eastAsia="zh-TW"/>
              </w:rPr>
              <w:t>；</w:t>
            </w:r>
          </w:p>
          <w:p>
            <w:pPr>
              <w:pStyle w:val="15"/>
              <w:numPr>
                <w:ilvl w:val="0"/>
                <w:numId w:val="1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w:t>
            </w:r>
            <w:r>
              <w:rPr>
                <w:rFonts w:hint="eastAsia" w:eastAsia="宋体"/>
                <w:lang w:val="zh-TW"/>
              </w:rPr>
              <w:t>高危新生儿</w:t>
            </w:r>
            <w:r>
              <w:rPr>
                <w:rFonts w:hint="eastAsia" w:eastAsia="宋体"/>
                <w:lang w:val="zh-TW" w:eastAsia="zh-TW"/>
              </w:rPr>
              <w:t>病房监测；</w:t>
            </w:r>
          </w:p>
          <w:p>
            <w:pPr>
              <w:pStyle w:val="15"/>
              <w:numPr>
                <w:ilvl w:val="0"/>
                <w:numId w:val="12"/>
              </w:numPr>
              <w:tabs>
                <w:tab w:val="left" w:pos="420"/>
              </w:tabs>
              <w:spacing w:line="360" w:lineRule="auto"/>
              <w:ind w:left="425" w:leftChars="0" w:hanging="425" w:firstLineChars="0"/>
              <w:jc w:val="left"/>
              <w:rPr>
                <w:rFonts w:eastAsia="宋体"/>
                <w:lang w:val="zh-TW"/>
              </w:rPr>
            </w:pPr>
            <w:r>
              <w:rPr>
                <w:rFonts w:hint="eastAsia" w:eastAsia="宋体"/>
                <w:lang w:val="zh-TW" w:eastAsia="zh-TW"/>
              </w:rPr>
              <w:t>能够自动生成监测月报按（</w:t>
            </w:r>
            <w:r>
              <w:rPr>
                <w:rFonts w:ascii="宋体" w:hAnsi="宋体"/>
              </w:rPr>
              <w:t>≤1000g</w:t>
            </w:r>
            <w:r>
              <w:rPr>
                <w:rFonts w:hint="eastAsia" w:eastAsia="宋体"/>
                <w:lang w:val="zh-TW" w:eastAsia="zh-TW"/>
              </w:rPr>
              <w:t>、（</w:t>
            </w:r>
            <w:r>
              <w:rPr>
                <w:rFonts w:ascii="宋体" w:hAnsi="宋体"/>
              </w:rPr>
              <w:t>1001-1500</w:t>
            </w:r>
            <w:r>
              <w:rPr>
                <w:rFonts w:hint="eastAsia" w:eastAsia="宋体"/>
                <w:lang w:val="zh-TW" w:eastAsia="zh-TW"/>
              </w:rPr>
              <w:t>）</w:t>
            </w:r>
            <w:r>
              <w:rPr>
                <w:rFonts w:ascii="宋体" w:hAnsi="宋体"/>
              </w:rPr>
              <w:t>g</w:t>
            </w:r>
            <w:r>
              <w:rPr>
                <w:rFonts w:hint="eastAsia" w:eastAsia="宋体"/>
                <w:lang w:val="zh-TW" w:eastAsia="zh-TW"/>
              </w:rPr>
              <w:t>、（</w:t>
            </w:r>
            <w:r>
              <w:rPr>
                <w:rFonts w:ascii="宋体" w:hAnsi="宋体"/>
              </w:rPr>
              <w:t>1501-2500</w:t>
            </w:r>
            <w:r>
              <w:rPr>
                <w:rFonts w:hint="eastAsia" w:eastAsia="宋体"/>
                <w:lang w:val="zh-TW" w:eastAsia="zh-TW"/>
              </w:rPr>
              <w:t>）</w:t>
            </w:r>
            <w:r>
              <w:rPr>
                <w:rFonts w:ascii="宋体" w:hAnsi="宋体"/>
              </w:rPr>
              <w:t>g</w:t>
            </w:r>
            <w:r>
              <w:rPr>
                <w:rFonts w:hint="eastAsia" w:eastAsia="宋体"/>
                <w:lang w:val="zh-TW" w:eastAsia="zh-TW"/>
              </w:rPr>
              <w:t>、</w:t>
            </w:r>
            <w:r>
              <w:rPr>
                <w:rFonts w:ascii="宋体" w:hAnsi="宋体"/>
              </w:rPr>
              <w:t>≥2500g</w:t>
            </w:r>
            <w:r>
              <w:rPr>
                <w:rFonts w:hint="eastAsia" w:eastAsia="宋体"/>
                <w:lang w:val="zh-TW" w:eastAsia="zh-TW"/>
              </w:rPr>
              <w:t>）进行分组</w:t>
            </w:r>
            <w:r>
              <w:rPr>
                <w:rFonts w:hint="eastAsia" w:eastAsia="宋体"/>
                <w:lang w:val="zh-TW"/>
              </w:rPr>
              <w:t>的新生儿监测月报</w:t>
            </w:r>
            <w:r>
              <w:rPr>
                <w:rFonts w:ascii="宋体" w:hAnsi="宋体"/>
              </w:rPr>
              <w:t>,</w:t>
            </w:r>
            <w:r>
              <w:rPr>
                <w:rFonts w:hint="eastAsia" w:eastAsia="宋体"/>
                <w:lang w:val="zh-TW" w:eastAsia="zh-TW"/>
              </w:rPr>
              <w:t>同时也支持</w:t>
            </w:r>
            <w:r>
              <w:rPr>
                <w:rFonts w:ascii="宋体" w:hAnsi="宋体"/>
              </w:rPr>
              <w:t>2015</w:t>
            </w:r>
            <w:r>
              <w:rPr>
                <w:rFonts w:hint="eastAsia" w:eastAsia="宋体"/>
                <w:lang w:val="zh-TW" w:eastAsia="zh-TW"/>
              </w:rPr>
              <w:t>年版新分组（</w:t>
            </w:r>
            <w:r>
              <w:rPr>
                <w:rFonts w:ascii="宋体" w:hAnsi="宋体"/>
              </w:rPr>
              <w:t>≤751g</w:t>
            </w:r>
            <w:r>
              <w:rPr>
                <w:rFonts w:hint="eastAsia" w:eastAsia="宋体"/>
                <w:lang w:val="zh-TW" w:eastAsia="zh-TW"/>
              </w:rPr>
              <w:t>、（</w:t>
            </w:r>
            <w:r>
              <w:rPr>
                <w:rFonts w:ascii="宋体" w:hAnsi="宋体"/>
              </w:rPr>
              <w:t>751-1000</w:t>
            </w:r>
            <w:r>
              <w:rPr>
                <w:rFonts w:hint="eastAsia" w:eastAsia="宋体"/>
                <w:lang w:val="zh-TW" w:eastAsia="zh-TW"/>
              </w:rPr>
              <w:t>）</w:t>
            </w:r>
            <w:r>
              <w:rPr>
                <w:rFonts w:ascii="宋体" w:hAnsi="宋体"/>
              </w:rPr>
              <w:t>g</w:t>
            </w:r>
            <w:r>
              <w:rPr>
                <w:rFonts w:hint="eastAsia" w:eastAsia="宋体"/>
                <w:lang w:val="zh-TW" w:eastAsia="zh-TW"/>
              </w:rPr>
              <w:t>、（</w:t>
            </w:r>
            <w:r>
              <w:rPr>
                <w:rFonts w:ascii="宋体" w:hAnsi="宋体"/>
              </w:rPr>
              <w:t>1001-1500</w:t>
            </w:r>
            <w:r>
              <w:rPr>
                <w:rFonts w:hint="eastAsia" w:eastAsia="宋体"/>
                <w:lang w:val="zh-TW" w:eastAsia="zh-TW"/>
              </w:rPr>
              <w:t>）</w:t>
            </w:r>
            <w:r>
              <w:rPr>
                <w:rFonts w:ascii="宋体" w:hAnsi="宋体"/>
              </w:rPr>
              <w:t>g</w:t>
            </w:r>
            <w:r>
              <w:rPr>
                <w:rFonts w:hint="eastAsia" w:eastAsia="宋体"/>
                <w:lang w:val="zh-TW" w:eastAsia="zh-TW"/>
              </w:rPr>
              <w:t>、（</w:t>
            </w:r>
            <w:r>
              <w:rPr>
                <w:rFonts w:ascii="宋体" w:hAnsi="宋体"/>
              </w:rPr>
              <w:t>1501-2500</w:t>
            </w:r>
            <w:r>
              <w:rPr>
                <w:rFonts w:hint="eastAsia" w:eastAsia="宋体"/>
                <w:lang w:val="zh-TW" w:eastAsia="zh-TW"/>
              </w:rPr>
              <w:t>）</w:t>
            </w:r>
            <w:r>
              <w:rPr>
                <w:rFonts w:ascii="宋体" w:hAnsi="宋体"/>
              </w:rPr>
              <w:t>g</w:t>
            </w:r>
            <w:r>
              <w:rPr>
                <w:rFonts w:hint="eastAsia" w:eastAsia="宋体"/>
                <w:lang w:val="zh-TW" w:eastAsia="zh-TW"/>
              </w:rPr>
              <w:t>、</w:t>
            </w:r>
            <w:r>
              <w:rPr>
                <w:rFonts w:ascii="宋体" w:hAnsi="宋体"/>
              </w:rPr>
              <w:t>≥2500g</w:t>
            </w:r>
            <w:r>
              <w:rPr>
                <w:rFonts w:hint="eastAsia" w:eastAsia="宋体"/>
                <w:lang w:val="zh-TW" w:eastAsia="zh-TW"/>
              </w:rPr>
              <w:t>）；分组的新住进患者数、住在患者数、脐</w:t>
            </w:r>
            <w:r>
              <w:rPr>
                <w:rFonts w:ascii="宋体" w:hAnsi="宋体"/>
              </w:rPr>
              <w:t>/</w:t>
            </w:r>
            <w:r>
              <w:rPr>
                <w:rFonts w:hint="eastAsia" w:eastAsia="宋体"/>
                <w:lang w:val="zh-TW" w:eastAsia="zh-TW"/>
              </w:rPr>
              <w:t>中心静脉插管使用患者数、呼吸机使用患者数；</w:t>
            </w:r>
          </w:p>
          <w:p>
            <w:pPr>
              <w:pStyle w:val="15"/>
              <w:numPr>
                <w:ilvl w:val="0"/>
                <w:numId w:val="1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支持对未填写体重的新生儿提供维护窗口；</w:t>
            </w:r>
          </w:p>
          <w:p>
            <w:pPr>
              <w:pStyle w:val="15"/>
              <w:numPr>
                <w:ilvl w:val="0"/>
                <w:numId w:val="1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支持对监测月报中的患儿数列表穿透，可查看插管使用开始时间、结束时间、使用天数</w:t>
            </w:r>
            <w:r>
              <w:rPr>
                <w:rFonts w:hint="eastAsia" w:eastAsia="宋体"/>
                <w:lang w:val="zh-TW"/>
              </w:rPr>
              <w:t>、插管评估概况</w:t>
            </w:r>
            <w:r>
              <w:rPr>
                <w:rFonts w:hint="eastAsia" w:eastAsia="宋体"/>
                <w:lang w:val="zh-TW" w:eastAsia="zh-TW"/>
              </w:rPr>
              <w:t>；</w:t>
            </w:r>
          </w:p>
          <w:p>
            <w:pPr>
              <w:pStyle w:val="15"/>
              <w:numPr>
                <w:ilvl w:val="0"/>
                <w:numId w:val="1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支持临床病情等级评分功能，医生根据患者病情，对患者病情进行评分操作，一周内选定</w:t>
            </w:r>
            <w:r>
              <w:rPr>
                <w:rFonts w:hint="eastAsia" w:eastAsia="宋体"/>
                <w:lang w:val="zh-TW"/>
              </w:rPr>
              <w:t>任意</w:t>
            </w:r>
            <w:r>
              <w:rPr>
                <w:rFonts w:hint="eastAsia" w:eastAsia="宋体"/>
                <w:lang w:val="zh-TW" w:eastAsia="zh-TW"/>
              </w:rPr>
              <w:t>一日进行病情等级评定；</w:t>
            </w:r>
          </w:p>
          <w:p>
            <w:pPr>
              <w:pStyle w:val="15"/>
              <w:numPr>
                <w:ilvl w:val="0"/>
                <w:numId w:val="12"/>
              </w:numPr>
              <w:tabs>
                <w:tab w:val="left" w:pos="420"/>
              </w:tabs>
              <w:spacing w:line="360" w:lineRule="auto"/>
              <w:ind w:left="425" w:leftChars="0" w:hanging="425" w:firstLineChars="0"/>
              <w:jc w:val="left"/>
            </w:pPr>
            <w:r>
              <w:rPr>
                <w:rFonts w:hint="eastAsia" w:eastAsia="宋体"/>
                <w:lang w:val="zh-TW" w:eastAsia="zh-TW"/>
              </w:rPr>
              <w:t>支持临床病情等级未评分人进行归纳，方便查询及评分</w:t>
            </w:r>
            <w:r>
              <w:rPr>
                <w:rFonts w:hint="eastAsia" w:eastAsia="宋体"/>
                <w:lang w:val="zh-TW"/>
              </w:rPr>
              <w:t>；</w:t>
            </w:r>
          </w:p>
          <w:p>
            <w:pPr>
              <w:pStyle w:val="15"/>
              <w:numPr>
                <w:ilvl w:val="0"/>
                <w:numId w:val="12"/>
              </w:numPr>
              <w:tabs>
                <w:tab w:val="left" w:pos="420"/>
              </w:tabs>
              <w:spacing w:line="360" w:lineRule="auto"/>
              <w:ind w:left="425" w:leftChars="0" w:hanging="425" w:firstLineChars="0"/>
              <w:jc w:val="left"/>
            </w:pPr>
            <w:r>
              <w:rPr>
                <w:rFonts w:hint="eastAsia" w:eastAsia="宋体"/>
                <w:lang w:val="zh-TW"/>
              </w:rPr>
              <w:t>支持对普通病房的ICU床位进行ICU级别监测。</w:t>
            </w:r>
          </w:p>
          <w:p>
            <w:pPr>
              <w:pStyle w:val="15"/>
              <w:numPr>
                <w:ilvl w:val="0"/>
                <w:numId w:val="12"/>
              </w:numPr>
              <w:spacing w:line="360" w:lineRule="auto"/>
              <w:ind w:left="425" w:leftChars="0" w:hanging="425" w:firstLineChars="0"/>
            </w:pPr>
            <w:r>
              <w:rPr>
                <w:rFonts w:hint="eastAsia" w:eastAsia="宋体"/>
                <w:lang w:val="zh-CN"/>
              </w:rPr>
              <w:t>支持按照住院患者人数的时间段查询，</w:t>
            </w:r>
            <w:r>
              <w:rPr>
                <w:rFonts w:hint="eastAsia" w:eastAsia="宋体"/>
                <w:lang w:val="zh-TW" w:eastAsia="zh-TW"/>
              </w:rPr>
              <w:t>科室感染率（</w:t>
            </w:r>
            <w:r>
              <w:rPr>
                <w:rFonts w:ascii="宋体" w:hAnsi="宋体"/>
              </w:rPr>
              <w:t>%</w:t>
            </w:r>
            <w:r>
              <w:rPr>
                <w:rFonts w:hint="eastAsia" w:eastAsia="宋体"/>
                <w:lang w:val="zh-TW" w:eastAsia="zh-TW"/>
              </w:rPr>
              <w:t>）</w:t>
            </w:r>
            <w:r>
              <w:rPr>
                <w:rFonts w:hint="eastAsia" w:eastAsia="宋体"/>
                <w:lang w:val="zh-TW"/>
              </w:rPr>
              <w:t>、</w:t>
            </w:r>
            <w:r>
              <w:rPr>
                <w:rFonts w:hint="eastAsia" w:eastAsia="宋体"/>
                <w:lang w:val="zh-TW" w:eastAsia="zh-TW"/>
              </w:rPr>
              <w:t>科室感染例次率（</w:t>
            </w:r>
            <w:r>
              <w:rPr>
                <w:rFonts w:ascii="宋体" w:hAnsi="宋体"/>
              </w:rPr>
              <w:t>%</w:t>
            </w:r>
            <w:r>
              <w:rPr>
                <w:rFonts w:hint="eastAsia" w:eastAsia="宋体"/>
                <w:lang w:val="zh-TW" w:eastAsia="zh-TW"/>
              </w:rPr>
              <w:t>）</w:t>
            </w:r>
            <w:r>
              <w:rPr>
                <w:rFonts w:hint="eastAsia" w:eastAsia="宋体"/>
                <w:lang w:val="zh-TW"/>
              </w:rPr>
              <w:t>、</w:t>
            </w:r>
            <w:r>
              <w:rPr>
                <w:rFonts w:hint="eastAsia" w:eastAsia="宋体"/>
                <w:lang w:val="zh-TW" w:eastAsia="zh-TW"/>
              </w:rPr>
              <w:t>日感染率（</w:t>
            </w:r>
            <w:r>
              <w:rPr>
                <w:rFonts w:ascii="宋体" w:hAnsi="宋体"/>
              </w:rPr>
              <w:t>‰</w:t>
            </w:r>
            <w:r>
              <w:rPr>
                <w:rFonts w:hint="eastAsia" w:eastAsia="宋体"/>
                <w:lang w:val="zh-TW" w:eastAsia="zh-TW"/>
              </w:rPr>
              <w:t>）调整感染率（</w:t>
            </w:r>
            <w:r>
              <w:rPr>
                <w:rFonts w:ascii="宋体" w:hAnsi="宋体"/>
              </w:rPr>
              <w:t>%</w:t>
            </w:r>
            <w:r>
              <w:rPr>
                <w:rFonts w:hint="eastAsia" w:eastAsia="宋体"/>
                <w:lang w:val="zh-TW" w:eastAsia="zh-TW"/>
              </w:rPr>
              <w:t>）</w:t>
            </w:r>
            <w:r>
              <w:rPr>
                <w:rFonts w:hint="eastAsia" w:eastAsia="宋体"/>
                <w:lang w:val="zh-TW"/>
              </w:rPr>
              <w:t>、</w:t>
            </w:r>
            <w:r>
              <w:rPr>
                <w:rFonts w:hint="eastAsia" w:eastAsia="宋体"/>
                <w:lang w:val="zh-TW" w:eastAsia="zh-TW"/>
              </w:rPr>
              <w:t>调整日感染率（</w:t>
            </w:r>
            <w:r>
              <w:rPr>
                <w:rFonts w:ascii="宋体" w:hAnsi="宋体"/>
              </w:rPr>
              <w:t>‰</w:t>
            </w:r>
            <w:r>
              <w:rPr>
                <w:rFonts w:hint="eastAsia" w:eastAsia="宋体"/>
                <w:lang w:val="zh-TW" w:eastAsia="zh-TW"/>
              </w:rPr>
              <w:t>）</w:t>
            </w:r>
            <w:r>
              <w:rPr>
                <w:rFonts w:hint="eastAsia" w:eastAsia="宋体"/>
                <w:lang w:val="zh-TW"/>
              </w:rPr>
              <w:t>、</w:t>
            </w:r>
            <w:r>
              <w:rPr>
                <w:rFonts w:hint="eastAsia" w:eastAsia="宋体"/>
                <w:lang w:val="zh-TW" w:eastAsia="zh-TW"/>
              </w:rPr>
              <w:t>中心静脉插管使用率（</w:t>
            </w:r>
            <w:r>
              <w:rPr>
                <w:rFonts w:ascii="宋体" w:hAnsi="宋体"/>
              </w:rPr>
              <w:t>%</w:t>
            </w:r>
            <w:r>
              <w:rPr>
                <w:rFonts w:hint="eastAsia" w:eastAsia="宋体"/>
                <w:lang w:val="zh-TW" w:eastAsia="zh-TW"/>
              </w:rPr>
              <w:t>）</w:t>
            </w:r>
            <w:r>
              <w:rPr>
                <w:rFonts w:hint="eastAsia" w:eastAsia="宋体"/>
                <w:lang w:val="zh-TW"/>
              </w:rPr>
              <w:t>、</w:t>
            </w:r>
            <w:r>
              <w:rPr>
                <w:rFonts w:hint="eastAsia" w:eastAsia="宋体"/>
                <w:lang w:val="zh-TW" w:eastAsia="zh-TW"/>
              </w:rPr>
              <w:t>呼吸机使用率（</w:t>
            </w:r>
            <w:r>
              <w:rPr>
                <w:rFonts w:ascii="宋体" w:hAnsi="宋体"/>
              </w:rPr>
              <w:t>%</w:t>
            </w:r>
            <w:r>
              <w:rPr>
                <w:rFonts w:hint="eastAsia" w:eastAsia="宋体"/>
                <w:lang w:val="zh-TW" w:eastAsia="zh-TW"/>
              </w:rPr>
              <w:t>）</w:t>
            </w:r>
            <w:r>
              <w:rPr>
                <w:rFonts w:hint="eastAsia" w:eastAsia="宋体"/>
                <w:lang w:val="zh-TW"/>
              </w:rPr>
              <w:t>、</w:t>
            </w:r>
            <w:r>
              <w:rPr>
                <w:rFonts w:hint="eastAsia" w:eastAsia="宋体"/>
                <w:lang w:val="zh-TW" w:eastAsia="zh-TW"/>
              </w:rPr>
              <w:t>总器械使用率（</w:t>
            </w:r>
            <w:r>
              <w:rPr>
                <w:rFonts w:ascii="宋体" w:hAnsi="宋体"/>
              </w:rPr>
              <w:t>%</w:t>
            </w:r>
            <w:r>
              <w:rPr>
                <w:rFonts w:hint="eastAsia" w:eastAsia="宋体"/>
                <w:lang w:val="zh-TW" w:eastAsia="zh-TW"/>
              </w:rPr>
              <w:t>）</w:t>
            </w:r>
            <w:r>
              <w:rPr>
                <w:rFonts w:hint="eastAsia" w:eastAsia="宋体"/>
                <w:lang w:val="zh-TW"/>
              </w:rPr>
              <w:t>；</w:t>
            </w:r>
          </w:p>
          <w:p>
            <w:pPr>
              <w:pStyle w:val="15"/>
              <w:numPr>
                <w:ilvl w:val="0"/>
                <w:numId w:val="12"/>
              </w:numPr>
              <w:tabs>
                <w:tab w:val="left" w:pos="420"/>
              </w:tabs>
              <w:spacing w:line="360" w:lineRule="auto"/>
              <w:ind w:left="425" w:leftChars="0" w:hanging="425" w:firstLineChars="0"/>
              <w:jc w:val="left"/>
            </w:pPr>
            <w:r>
              <w:rPr>
                <w:rFonts w:hint="eastAsia" w:eastAsia="宋体"/>
              </w:rPr>
              <w:t>支持统计高危新生儿，按照体重进行分组的感染率（</w:t>
            </w:r>
            <w:r>
              <w:rPr>
                <w:rFonts w:eastAsia="宋体"/>
              </w:rPr>
              <w:t>%</w:t>
            </w:r>
            <w:r>
              <w:rPr>
                <w:rFonts w:hint="eastAsia" w:eastAsia="宋体"/>
              </w:rPr>
              <w:t>）、感染例次率（</w:t>
            </w:r>
            <w:r>
              <w:rPr>
                <w:rFonts w:eastAsia="宋体"/>
              </w:rPr>
              <w:t>%</w:t>
            </w:r>
            <w:r>
              <w:rPr>
                <w:rFonts w:hint="eastAsia" w:eastAsia="宋体"/>
              </w:rPr>
              <w:t>）、患儿日感染率（</w:t>
            </w:r>
            <w:r>
              <w:rPr>
                <w:rFonts w:eastAsia="宋体"/>
              </w:rPr>
              <w:t>‰</w:t>
            </w:r>
            <w:r>
              <w:rPr>
                <w:rFonts w:hint="eastAsia" w:eastAsia="宋体"/>
              </w:rPr>
              <w:t>）、调整日感染率（</w:t>
            </w:r>
            <w:r>
              <w:rPr>
                <w:rFonts w:eastAsia="宋体"/>
              </w:rPr>
              <w:t>‰</w:t>
            </w:r>
            <w:r>
              <w:rPr>
                <w:rFonts w:hint="eastAsia" w:eastAsia="宋体"/>
              </w:rPr>
              <w:t>）、脐</w:t>
            </w:r>
            <w:r>
              <w:rPr>
                <w:rFonts w:eastAsia="宋体"/>
              </w:rPr>
              <w:t>/</w:t>
            </w:r>
            <w:r>
              <w:rPr>
                <w:rFonts w:hint="eastAsia" w:eastAsia="宋体"/>
              </w:rPr>
              <w:t>中心静脉插管使用率（</w:t>
            </w:r>
            <w:r>
              <w:rPr>
                <w:rFonts w:eastAsia="宋体"/>
              </w:rPr>
              <w:t>%</w:t>
            </w:r>
            <w:r>
              <w:rPr>
                <w:rFonts w:hint="eastAsia" w:eastAsia="宋体"/>
              </w:rPr>
              <w:t>）、呼吸机使用率（</w:t>
            </w:r>
            <w:r>
              <w:rPr>
                <w:rFonts w:eastAsia="宋体"/>
              </w:rPr>
              <w:t>%</w:t>
            </w:r>
            <w:r>
              <w:rPr>
                <w:rFonts w:hint="eastAsia" w:eastAsia="宋体"/>
              </w:rPr>
              <w:t>）、总器械使用率（</w:t>
            </w:r>
            <w:r>
              <w:rPr>
                <w:rFonts w:eastAsia="宋体"/>
              </w:rPr>
              <w:t>%</w:t>
            </w:r>
            <w:r>
              <w:rPr>
                <w:rFonts w:hint="eastAsia" w:eastAsia="宋体"/>
              </w:rPr>
              <w:t>）、脐</w:t>
            </w:r>
            <w:r>
              <w:rPr>
                <w:rFonts w:eastAsia="宋体"/>
              </w:rPr>
              <w:t>/</w:t>
            </w:r>
            <w:r>
              <w:rPr>
                <w:rFonts w:hint="eastAsia" w:eastAsia="宋体"/>
              </w:rPr>
              <w:t>中心静脉插管血流感染发病率（</w:t>
            </w:r>
            <w:r>
              <w:rPr>
                <w:rFonts w:eastAsia="宋体"/>
              </w:rPr>
              <w:t>‰</w:t>
            </w:r>
            <w:r>
              <w:rPr>
                <w:rFonts w:hint="eastAsia" w:eastAsia="宋体"/>
              </w:rPr>
              <w:t>）、呼吸机相关肺炎发病率（</w:t>
            </w:r>
            <w:r>
              <w:rPr>
                <w:rFonts w:eastAsia="宋体"/>
              </w:rPr>
              <w:t>‰</w:t>
            </w:r>
            <w:r>
              <w:rPr>
                <w:rFonts w:hint="eastAsia" w:eastAsia="宋体"/>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ascii="宋体" w:hAnsi="宋体"/>
              </w:rPr>
              <w:t>1</w:t>
            </w:r>
            <w:r>
              <w:rPr>
                <w:rFonts w:ascii="宋体" w:hAnsi="宋体" w:eastAsiaTheme="minorEastAsia"/>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pPr>
            <w:r>
              <w:rPr>
                <w:rFonts w:hint="eastAsia" w:eastAsia="宋体"/>
                <w:lang w:val="zh-TW" w:eastAsia="zh-TW"/>
              </w:rPr>
              <w:t>抗菌药物监测</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s>
              <w:spacing w:line="360" w:lineRule="auto"/>
              <w:jc w:val="left"/>
            </w:pPr>
            <w:r>
              <w:rPr>
                <w:rFonts w:hint="eastAsia" w:eastAsia="宋体"/>
                <w:lang w:val="zh-TW" w:eastAsia="zh-TW"/>
              </w:rPr>
              <w:t>支持可按多种条件进行查询统计，包括：</w:t>
            </w:r>
            <w:r>
              <w:rPr>
                <w:rFonts w:hint="eastAsia" w:eastAsia="宋体"/>
                <w:lang w:val="zh-TW"/>
              </w:rPr>
              <w:t>出院患者抗菌药物使用率、住院患者抗菌药物使用率、抗菌药物预防使用构成比、抗菌药物治疗使用构成比、出院患者人均使用抗菌药物品种数、出院患者人均使用抗菌药物天数、出院患者使用抗菌药物病原学送检率、出院患者治疗性使用抗菌药物病原学送检率、住院患者抗菌药物治疗前病原学送检率、住院患者限制使用级抗菌药物治疗前病原学送检率、住院患者特殊使用级抗菌药物治疗前病原学送检率、住院患者限制使用级抗菌药物治疗前血培养送检率、住院患者特殊使用级抗菌药物治疗前血培养送检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Theme="minorEastAsia"/>
              </w:rPr>
            </w:pPr>
            <w:r>
              <w:rPr>
                <w:rFonts w:hint="eastAsia" w:ascii="宋体" w:hAnsi="宋体" w:eastAsiaTheme="minorEastAsia"/>
              </w:rPr>
              <w:t>1</w:t>
            </w:r>
            <w:r>
              <w:rPr>
                <w:rFonts w:ascii="宋体" w:hAnsi="宋体" w:eastAsiaTheme="minorEastAsia"/>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PMingLiU"/>
                <w:lang w:val="zh-TW" w:eastAsia="zh-TW"/>
              </w:rPr>
            </w:pPr>
            <w:r>
              <w:rPr>
                <w:rFonts w:hint="eastAsia" w:eastAsia="宋体"/>
                <w:lang w:val="zh-TW"/>
              </w:rPr>
              <w:t>手术感染监测</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13"/>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支持与医院</w:t>
            </w:r>
            <w:r>
              <w:rPr>
                <w:rFonts w:ascii="宋体" w:hAnsi="宋体"/>
              </w:rPr>
              <w:t xml:space="preserve">HIS </w:t>
            </w:r>
            <w:r>
              <w:rPr>
                <w:rFonts w:hint="eastAsia" w:eastAsia="宋体"/>
                <w:lang w:val="zh-TW" w:eastAsia="zh-TW"/>
              </w:rPr>
              <w:t>手术记录单、手术麻醉系统自动匹配手术监测相关数据；</w:t>
            </w:r>
          </w:p>
          <w:p>
            <w:pPr>
              <w:pStyle w:val="15"/>
              <w:numPr>
                <w:ilvl w:val="0"/>
                <w:numId w:val="13"/>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支持优先进行重点手术监测，重点监测手术可根据医院开展情况进行手术目录调整；</w:t>
            </w:r>
          </w:p>
          <w:p>
            <w:pPr>
              <w:pStyle w:val="15"/>
              <w:numPr>
                <w:ilvl w:val="0"/>
                <w:numId w:val="13"/>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支持手术与已上报的手术切口感染诊断自动关联；</w:t>
            </w:r>
          </w:p>
          <w:p>
            <w:pPr>
              <w:pStyle w:val="15"/>
              <w:numPr>
                <w:ilvl w:val="0"/>
                <w:numId w:val="13"/>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支持手术信息登记表信息修改补充，标红且优先显示影响统计分析的重要信息；</w:t>
            </w:r>
          </w:p>
          <w:p>
            <w:pPr>
              <w:pStyle w:val="15"/>
              <w:numPr>
                <w:ilvl w:val="0"/>
                <w:numId w:val="13"/>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支持手术信息登记表归档功能，可进行归档和撤销归档操作；</w:t>
            </w:r>
          </w:p>
          <w:p>
            <w:pPr>
              <w:pStyle w:val="15"/>
              <w:numPr>
                <w:ilvl w:val="0"/>
                <w:numId w:val="13"/>
              </w:numPr>
              <w:tabs>
                <w:tab w:val="left" w:pos="420"/>
              </w:tabs>
              <w:spacing w:line="360" w:lineRule="auto"/>
              <w:ind w:left="425" w:leftChars="0" w:hanging="425" w:firstLineChars="0"/>
              <w:jc w:val="left"/>
              <w:rPr>
                <w:rFonts w:eastAsia="宋体"/>
                <w:lang w:val="zh-TW"/>
              </w:rPr>
            </w:pPr>
            <w:r>
              <w:rPr>
                <w:rFonts w:hint="eastAsia" w:eastAsia="宋体"/>
                <w:lang w:val="zh-TW"/>
              </w:rPr>
              <w:t>支持对手术用药自动匹配设定规则，选定手术后，直接一键自动匹配；</w:t>
            </w:r>
          </w:p>
          <w:p>
            <w:pPr>
              <w:pStyle w:val="15"/>
              <w:numPr>
                <w:ilvl w:val="0"/>
                <w:numId w:val="13"/>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支持外科手术监测多条件查询，包括：手术日期、患者姓名、申请科室、重点手术、手术操作类别、手术部位、切口等级、手术名称、手术医生、手术间、手术时长；</w:t>
            </w:r>
          </w:p>
          <w:p>
            <w:pPr>
              <w:numPr>
                <w:ilvl w:val="0"/>
                <w:numId w:val="13"/>
              </w:numPr>
              <w:tabs>
                <w:tab w:val="left" w:pos="420"/>
              </w:tabs>
              <w:spacing w:line="360" w:lineRule="auto"/>
              <w:ind w:left="425" w:leftChars="0" w:hanging="425" w:firstLineChars="0"/>
              <w:jc w:val="left"/>
              <w:rPr>
                <w:rFonts w:eastAsia="PMingLiU"/>
                <w:lang w:val="zh-TW" w:eastAsia="zh-TW"/>
              </w:rPr>
            </w:pPr>
            <w:r>
              <w:rPr>
                <w:rFonts w:hint="eastAsia" w:eastAsia="宋体"/>
                <w:lang w:val="zh-TW" w:eastAsia="zh-TW"/>
              </w:rPr>
              <w:t>能够根据手术搜索条件进行多条件搜索，并查询的结果导出为</w:t>
            </w:r>
            <w:r>
              <w:rPr>
                <w:rFonts w:hint="eastAsia" w:ascii="宋体" w:hAnsi="宋体" w:eastAsiaTheme="minorEastAsia"/>
              </w:rPr>
              <w:t>xls</w:t>
            </w:r>
            <w:r>
              <w:rPr>
                <w:rFonts w:hint="eastAsia" w:eastAsia="宋体"/>
                <w:lang w:val="zh-TW" w:eastAsia="zh-TW"/>
              </w:rPr>
              <w:t>。</w:t>
            </w:r>
          </w:p>
          <w:p>
            <w:pPr>
              <w:numPr>
                <w:ilvl w:val="0"/>
                <w:numId w:val="13"/>
              </w:numPr>
              <w:tabs>
                <w:tab w:val="left" w:pos="420"/>
              </w:tabs>
              <w:spacing w:line="360" w:lineRule="auto"/>
              <w:ind w:left="425" w:leftChars="0" w:hanging="425" w:firstLineChars="0"/>
              <w:jc w:val="left"/>
              <w:rPr>
                <w:rFonts w:eastAsia="宋体"/>
                <w:lang w:val="zh-TW"/>
              </w:rPr>
            </w:pPr>
            <w:r>
              <w:rPr>
                <w:rFonts w:hint="eastAsia" w:eastAsia="宋体"/>
                <w:lang w:val="zh-TW" w:eastAsia="zh-TW"/>
              </w:rPr>
              <w:t>可按多种条件进行查询</w:t>
            </w:r>
            <w:r>
              <w:rPr>
                <w:rFonts w:hint="eastAsia" w:eastAsia="宋体"/>
                <w:lang w:val="zh-TW"/>
              </w:rPr>
              <w:t>月度、季度、年度、自定义时间、其他条件（</w:t>
            </w:r>
            <w:r>
              <w:rPr>
                <w:rFonts w:hint="eastAsia" w:eastAsia="宋体"/>
                <w:lang w:val="zh-TW" w:eastAsia="zh-TW"/>
              </w:rPr>
              <w:t>住院患者、切口等级、愈合等级、麻醉方式、手术间、感染名称、重点手术、手术操作分类、手术部位分类</w:t>
            </w:r>
            <w:r>
              <w:rPr>
                <w:rFonts w:hint="eastAsia" w:eastAsia="宋体"/>
                <w:lang w:val="zh-TW"/>
              </w:rPr>
              <w:t>）</w:t>
            </w:r>
            <w:r>
              <w:rPr>
                <w:rFonts w:hint="eastAsia" w:eastAsia="宋体"/>
                <w:lang w:val="zh-TW" w:eastAsia="zh-TW"/>
              </w:rPr>
              <w:t>统计</w:t>
            </w:r>
            <w:r>
              <w:rPr>
                <w:rFonts w:hint="eastAsia" w:eastAsia="宋体"/>
                <w:lang w:val="zh-TW"/>
              </w:rPr>
              <w:t>手术相关指标</w:t>
            </w:r>
            <w:r>
              <w:rPr>
                <w:rFonts w:hint="eastAsia" w:eastAsia="宋体"/>
                <w:lang w:val="zh-TW" w:eastAsia="zh-TW"/>
              </w:rPr>
              <w:t>，包括：与手术相关医院感染发生率</w:t>
            </w:r>
            <w:r>
              <w:rPr>
                <w:rFonts w:hint="eastAsia" w:eastAsia="宋体"/>
                <w:lang w:val="zh-TW"/>
              </w:rPr>
              <w:t>、</w:t>
            </w:r>
            <w:r>
              <w:rPr>
                <w:rFonts w:hint="eastAsia" w:eastAsia="宋体"/>
                <w:lang w:val="zh-TW" w:eastAsia="zh-TW"/>
              </w:rPr>
              <w:t>手术部位感染发生率</w:t>
            </w:r>
            <w:r>
              <w:rPr>
                <w:rFonts w:hint="eastAsia" w:eastAsia="宋体"/>
                <w:lang w:val="zh-TW"/>
              </w:rPr>
              <w:t>、</w:t>
            </w:r>
            <w:r>
              <w:rPr>
                <w:rFonts w:hint="eastAsia" w:eastAsia="宋体"/>
                <w:lang w:val="zh-TW" w:eastAsia="zh-TW"/>
              </w:rPr>
              <w:t>手术患者肺部感染发生率</w:t>
            </w:r>
            <w:r>
              <w:rPr>
                <w:rFonts w:hint="eastAsia" w:eastAsia="宋体"/>
                <w:lang w:val="zh-TW"/>
              </w:rPr>
              <w:t>、</w:t>
            </w:r>
            <w:r>
              <w:rPr>
                <w:rFonts w:hint="eastAsia" w:eastAsia="宋体"/>
                <w:lang w:val="zh-TW" w:eastAsia="zh-TW"/>
              </w:rPr>
              <w:t>择期手术术后相关感染发生率</w:t>
            </w:r>
            <w:r>
              <w:rPr>
                <w:rFonts w:hint="eastAsia" w:eastAsia="宋体"/>
                <w:lang w:val="zh-TW"/>
              </w:rPr>
              <w:t>、</w:t>
            </w:r>
            <w:r>
              <w:rPr>
                <w:rFonts w:hint="eastAsia" w:eastAsia="宋体"/>
                <w:lang w:val="zh-TW" w:eastAsia="zh-TW"/>
              </w:rPr>
              <w:t>择期手术术后相关感染发生率</w:t>
            </w:r>
            <w:r>
              <w:rPr>
                <w:rFonts w:hint="eastAsia" w:eastAsia="宋体"/>
                <w:lang w:val="zh-TW"/>
              </w:rPr>
              <w:t>、</w:t>
            </w:r>
            <w:r>
              <w:rPr>
                <w:rFonts w:hint="eastAsia" w:eastAsia="宋体"/>
                <w:lang w:val="zh-TW" w:eastAsia="zh-TW"/>
              </w:rPr>
              <w:t>择期手术患者肺部感染发生率</w:t>
            </w:r>
            <w:r>
              <w:rPr>
                <w:rFonts w:hint="eastAsia" w:eastAsia="宋体"/>
                <w:lang w:val="zh-TW"/>
              </w:rPr>
              <w:t>、</w:t>
            </w:r>
            <w:r>
              <w:rPr>
                <w:rFonts w:hint="eastAsia" w:eastAsia="宋体"/>
                <w:lang w:val="zh-TW" w:eastAsia="zh-TW"/>
              </w:rPr>
              <w:t>急诊手术相关感染发生率</w:t>
            </w:r>
            <w:r>
              <w:rPr>
                <w:rFonts w:hint="eastAsia" w:eastAsia="宋体"/>
                <w:lang w:val="zh-TW"/>
              </w:rPr>
              <w:t>、</w:t>
            </w:r>
            <w:r>
              <w:rPr>
                <w:rFonts w:hint="eastAsia" w:eastAsia="宋体"/>
                <w:lang w:val="zh-TW" w:eastAsia="zh-TW"/>
              </w:rPr>
              <w:t>急诊手术患者肺部感染发生率</w:t>
            </w:r>
            <w:r>
              <w:rPr>
                <w:rFonts w:hint="eastAsia" w:eastAsia="宋体"/>
                <w:lang w:val="zh-TW"/>
              </w:rPr>
              <w:t>、</w:t>
            </w:r>
            <w:r>
              <w:rPr>
                <w:rFonts w:ascii="宋体" w:hAnsi="宋体"/>
              </w:rPr>
              <w:t>NNIS</w:t>
            </w:r>
            <w:r>
              <w:rPr>
                <w:rFonts w:hint="eastAsia" w:eastAsia="宋体"/>
                <w:lang w:val="zh-TW" w:eastAsia="zh-TW"/>
              </w:rPr>
              <w:t>分级手术部位感染率</w:t>
            </w:r>
            <w:r>
              <w:rPr>
                <w:rFonts w:hint="eastAsia" w:eastAsia="宋体"/>
                <w:lang w:val="zh-TW"/>
              </w:rPr>
              <w:t>、</w:t>
            </w:r>
            <w:r>
              <w:rPr>
                <w:rFonts w:hint="eastAsia" w:eastAsia="宋体"/>
                <w:lang w:val="zh-TW" w:eastAsia="zh-TW"/>
              </w:rPr>
              <w:t>外科医生感染率（科室）</w:t>
            </w:r>
            <w:r>
              <w:rPr>
                <w:rFonts w:hint="eastAsia" w:eastAsia="宋体"/>
                <w:lang w:val="zh-TW"/>
              </w:rPr>
              <w:t>、</w:t>
            </w:r>
            <w:r>
              <w:rPr>
                <w:rFonts w:hint="eastAsia" w:eastAsia="宋体"/>
                <w:lang w:val="zh-TW" w:eastAsia="zh-TW"/>
              </w:rPr>
              <w:t>外科医生感染率（医生）</w:t>
            </w:r>
            <w:r>
              <w:rPr>
                <w:rFonts w:hint="eastAsia" w:eastAsia="宋体"/>
                <w:lang w:val="zh-TW"/>
              </w:rPr>
              <w:t>、</w:t>
            </w:r>
            <w:r>
              <w:rPr>
                <w:rFonts w:hint="eastAsia" w:eastAsia="宋体"/>
                <w:lang w:val="zh-TW" w:eastAsia="zh-TW"/>
              </w:rPr>
              <w:t>术前预防用药使用率</w:t>
            </w:r>
            <w:r>
              <w:rPr>
                <w:rFonts w:hint="eastAsia" w:eastAsia="宋体"/>
                <w:lang w:val="zh-TW"/>
              </w:rPr>
              <w:t>、</w:t>
            </w:r>
            <w:r>
              <w:rPr>
                <w:rFonts w:hint="eastAsia" w:eastAsia="宋体"/>
                <w:lang w:val="zh-TW" w:eastAsia="zh-TW"/>
              </w:rPr>
              <w:t>术中预防用药使用率</w:t>
            </w:r>
            <w:r>
              <w:rPr>
                <w:rFonts w:hint="eastAsia" w:eastAsia="宋体"/>
                <w:lang w:val="zh-TW"/>
              </w:rPr>
              <w:t>、</w:t>
            </w:r>
            <w:r>
              <w:rPr>
                <w:rFonts w:hint="eastAsia" w:eastAsia="宋体"/>
                <w:lang w:val="zh-TW" w:eastAsia="zh-TW"/>
              </w:rPr>
              <w:t>术前</w:t>
            </w:r>
            <w:r>
              <w:rPr>
                <w:rFonts w:ascii="宋体" w:hAnsi="宋体"/>
              </w:rPr>
              <w:t>0.5-2</w:t>
            </w:r>
            <w:r>
              <w:rPr>
                <w:rFonts w:hint="eastAsia" w:eastAsia="宋体"/>
                <w:lang w:val="zh-TW" w:eastAsia="zh-TW"/>
              </w:rPr>
              <w:t>小时预防用药使用率</w:t>
            </w:r>
            <w:r>
              <w:rPr>
                <w:rFonts w:hint="eastAsia" w:eastAsia="宋体"/>
                <w:lang w:val="zh-TW"/>
              </w:rPr>
              <w:t>、</w:t>
            </w:r>
            <w:r>
              <w:rPr>
                <w:rFonts w:hint="eastAsia" w:eastAsia="宋体"/>
                <w:lang w:val="zh-TW" w:eastAsia="zh-TW"/>
              </w:rPr>
              <w:t>术前</w:t>
            </w:r>
            <w:r>
              <w:rPr>
                <w:rFonts w:ascii="宋体" w:hAnsi="宋体"/>
              </w:rPr>
              <w:t>0.5-1</w:t>
            </w:r>
            <w:r>
              <w:rPr>
                <w:rFonts w:hint="eastAsia" w:eastAsia="宋体"/>
                <w:lang w:val="zh-TW" w:eastAsia="zh-TW"/>
              </w:rPr>
              <w:t>小时预防用药使用率</w:t>
            </w:r>
            <w:r>
              <w:rPr>
                <w:rFonts w:hint="eastAsia" w:eastAsia="宋体"/>
                <w:lang w:val="zh-TW"/>
              </w:rPr>
              <w:t>、</w:t>
            </w:r>
            <w:r>
              <w:rPr>
                <w:rFonts w:hint="eastAsia" w:eastAsia="宋体"/>
                <w:lang w:val="zh-TW" w:eastAsia="zh-TW"/>
              </w:rPr>
              <w:t>术后用药使用率</w:t>
            </w:r>
            <w:r>
              <w:rPr>
                <w:rFonts w:hint="eastAsia" w:eastAsia="宋体"/>
                <w:lang w:val="zh-TW"/>
              </w:rPr>
              <w:t>、</w:t>
            </w:r>
            <w:r>
              <w:rPr>
                <w:rFonts w:hint="eastAsia" w:eastAsia="宋体"/>
                <w:lang w:val="zh-TW" w:eastAsia="zh-TW"/>
              </w:rPr>
              <w:t>术后</w:t>
            </w:r>
            <w:r>
              <w:rPr>
                <w:rFonts w:ascii="宋体" w:hAnsi="宋体"/>
              </w:rPr>
              <w:t>24</w:t>
            </w:r>
            <w:r>
              <w:rPr>
                <w:rFonts w:hint="eastAsia" w:eastAsia="宋体"/>
                <w:lang w:val="zh-TW" w:eastAsia="zh-TW"/>
              </w:rPr>
              <w:t>小时内停药率</w:t>
            </w:r>
            <w:r>
              <w:rPr>
                <w:rFonts w:hint="eastAsia" w:eastAsia="宋体"/>
                <w:lang w:val="zh-TW"/>
              </w:rPr>
              <w:t>、</w:t>
            </w:r>
            <w:r>
              <w:rPr>
                <w:rFonts w:hint="eastAsia" w:eastAsia="宋体"/>
                <w:lang w:val="zh-TW" w:eastAsia="zh-TW"/>
              </w:rPr>
              <w:t>术后</w:t>
            </w:r>
            <w:r>
              <w:rPr>
                <w:rFonts w:ascii="宋体" w:hAnsi="宋体"/>
              </w:rPr>
              <w:t>48</w:t>
            </w:r>
            <w:r>
              <w:rPr>
                <w:rFonts w:hint="eastAsia" w:eastAsia="宋体"/>
                <w:lang w:val="zh-TW" w:eastAsia="zh-TW"/>
              </w:rPr>
              <w:t>小时内停药率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ascii="宋体" w:hAnsi="宋体"/>
              </w:rPr>
              <w:t>1</w:t>
            </w:r>
            <w:r>
              <w:rPr>
                <w:rFonts w:ascii="宋体" w:hAnsi="宋体" w:eastAsiaTheme="minorEastAsia"/>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全院三管监测</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1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支持进行全院各科室的侵入性操作监测日志；</w:t>
            </w:r>
          </w:p>
          <w:p>
            <w:pPr>
              <w:pStyle w:val="15"/>
              <w:numPr>
                <w:ilvl w:val="0"/>
                <w:numId w:val="1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支持进行全院各科室的侵入性操作监测月报；</w:t>
            </w:r>
          </w:p>
          <w:p>
            <w:pPr>
              <w:pStyle w:val="15"/>
              <w:numPr>
                <w:ilvl w:val="0"/>
                <w:numId w:val="1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支持自动生成新住进患者数、住在患者数、发热人数、留置导尿管使用患者数、中心静脉插管使用患者数、呼吸机使用患者数；</w:t>
            </w:r>
          </w:p>
          <w:p>
            <w:pPr>
              <w:pStyle w:val="15"/>
              <w:numPr>
                <w:ilvl w:val="0"/>
                <w:numId w:val="1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支持穿透监测日志中的患者数列表，可查看插管使用开始时间、结束时间、使用天数；</w:t>
            </w:r>
          </w:p>
          <w:p>
            <w:pPr>
              <w:pStyle w:val="15"/>
              <w:numPr>
                <w:ilvl w:val="0"/>
                <w:numId w:val="14"/>
              </w:numPr>
              <w:tabs>
                <w:tab w:val="left" w:pos="420"/>
              </w:tabs>
              <w:spacing w:line="360" w:lineRule="auto"/>
              <w:ind w:left="425" w:leftChars="0" w:hanging="425" w:firstLineChars="0"/>
              <w:jc w:val="left"/>
              <w:rPr>
                <w:rFonts w:asciiTheme="minorEastAsia" w:hAnsiTheme="minorEastAsia" w:eastAsiaTheme="minorEastAsia"/>
              </w:rPr>
            </w:pPr>
            <w:r>
              <w:rPr>
                <w:rFonts w:hint="eastAsia" w:asciiTheme="minorEastAsia" w:hAnsiTheme="minorEastAsia" w:eastAsiaTheme="minorEastAsia"/>
              </w:rPr>
              <w:t>提供三大插管匹配医嘱的维护界面；</w:t>
            </w:r>
          </w:p>
          <w:p>
            <w:pPr>
              <w:pStyle w:val="15"/>
              <w:numPr>
                <w:ilvl w:val="0"/>
                <w:numId w:val="14"/>
              </w:numPr>
              <w:tabs>
                <w:tab w:val="left" w:pos="420"/>
              </w:tabs>
              <w:spacing w:line="360" w:lineRule="auto"/>
              <w:ind w:left="425" w:leftChars="0" w:hanging="425" w:firstLineChars="0"/>
              <w:jc w:val="left"/>
            </w:pPr>
            <w:r>
              <w:rPr>
                <w:rFonts w:hint="eastAsia" w:eastAsia="宋体"/>
                <w:lang w:val="zh-TW" w:eastAsia="zh-TW"/>
              </w:rPr>
              <w:t>支持查看患者三管督导措施评估情况明细内容；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Theme="minorEastAsia"/>
              </w:rPr>
            </w:pPr>
            <w:r>
              <w:rPr>
                <w:rFonts w:hint="eastAsia"/>
              </w:rPr>
              <w:t>1</w:t>
            </w:r>
            <w:r>
              <w:rPr>
                <w:rFonts w:eastAsiaTheme="minorEastAsia"/>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MS Mincho" w:hAnsi="MS Mincho" w:eastAsia="MS Mincho" w:cs="MS Mincho"/>
              </w:rPr>
              <w:t>插管</w:t>
            </w:r>
            <w:r>
              <w:rPr>
                <w:rFonts w:hint="eastAsia" w:cs="仿宋" w:asciiTheme="minorEastAsia" w:hAnsiTheme="minorEastAsia" w:eastAsiaTheme="minorEastAsia"/>
              </w:rPr>
              <w:t>风险评</w:t>
            </w:r>
            <w:r>
              <w:rPr>
                <w:rFonts w:ascii="MS Mincho" w:hAnsi="MS Mincho" w:eastAsia="MS Mincho" w:cs="MS Mincho"/>
              </w:rPr>
              <w:t>估</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15"/>
              </w:numPr>
              <w:tabs>
                <w:tab w:val="left" w:pos="420"/>
              </w:tabs>
              <w:spacing w:line="360" w:lineRule="auto"/>
              <w:ind w:left="425" w:leftChars="0" w:hanging="425" w:firstLineChars="0"/>
              <w:jc w:val="left"/>
              <w:rPr>
                <w:rFonts w:eastAsia="宋体"/>
                <w:color w:val="auto"/>
                <w:lang w:val="zh-TW"/>
              </w:rPr>
            </w:pPr>
            <w:r>
              <w:rPr>
                <w:rFonts w:hint="eastAsia" w:eastAsia="宋体"/>
                <w:color w:val="auto"/>
                <w:lang w:val="zh-TW" w:eastAsia="zh-TW"/>
              </w:rPr>
              <w:t>支持</w:t>
            </w:r>
            <w:r>
              <w:rPr>
                <w:rFonts w:hint="eastAsia" w:eastAsia="宋体"/>
                <w:color w:val="auto"/>
                <w:lang w:val="zh-TW"/>
              </w:rPr>
              <w:t>感控管理端以及临床科室打开</w:t>
            </w:r>
            <w:r>
              <w:rPr>
                <w:rFonts w:hint="eastAsia" w:eastAsia="宋体"/>
                <w:color w:val="auto"/>
                <w:lang w:val="zh-TW" w:eastAsia="zh-TW"/>
              </w:rPr>
              <w:t>系统便可看到插管未评估患者人数，点击进行未评估的具体科室与人员清单；</w:t>
            </w:r>
          </w:p>
          <w:p>
            <w:pPr>
              <w:pStyle w:val="15"/>
              <w:numPr>
                <w:ilvl w:val="0"/>
                <w:numId w:val="15"/>
              </w:numPr>
              <w:tabs>
                <w:tab w:val="left" w:pos="420"/>
              </w:tabs>
              <w:spacing w:line="360" w:lineRule="auto"/>
              <w:ind w:left="425" w:leftChars="0" w:hanging="425" w:firstLineChars="0"/>
              <w:jc w:val="left"/>
              <w:rPr>
                <w:rFonts w:eastAsia="宋体"/>
                <w:color w:val="FF0000"/>
                <w:lang w:val="zh-TW"/>
              </w:rPr>
            </w:pPr>
            <w:r>
              <w:rPr>
                <w:rFonts w:hint="eastAsia" w:asciiTheme="minorEastAsia" w:hAnsiTheme="minorEastAsia" w:eastAsiaTheme="minorEastAsia"/>
                <w:color w:val="FF0000"/>
                <w:lang w:val="zh-TW" w:eastAsia="zh-TW"/>
              </w:rPr>
              <w:t>★</w:t>
            </w:r>
            <w:r>
              <w:rPr>
                <w:rFonts w:hint="eastAsia" w:eastAsia="宋体"/>
                <w:color w:val="FF0000"/>
                <w:lang w:val="zh-TW" w:eastAsia="zh-TW"/>
              </w:rPr>
              <w:t>支持点击插管患者后，直观展示患者的插管自然日历表，分析的结果来自患者三管的医嘱执行情况；</w:t>
            </w:r>
          </w:p>
          <w:p>
            <w:pPr>
              <w:pStyle w:val="15"/>
              <w:numPr>
                <w:ilvl w:val="0"/>
                <w:numId w:val="15"/>
              </w:numPr>
              <w:tabs>
                <w:tab w:val="left" w:pos="420"/>
              </w:tabs>
              <w:spacing w:line="360" w:lineRule="auto"/>
              <w:ind w:left="425" w:leftChars="0" w:hanging="425" w:firstLineChars="0"/>
              <w:jc w:val="left"/>
              <w:rPr>
                <w:rFonts w:eastAsia="宋体"/>
                <w:color w:val="FF0000"/>
                <w:lang w:val="zh-TW"/>
              </w:rPr>
            </w:pPr>
            <w:r>
              <w:rPr>
                <w:rFonts w:hint="eastAsia" w:asciiTheme="minorEastAsia" w:hAnsiTheme="minorEastAsia" w:eastAsiaTheme="minorEastAsia"/>
                <w:color w:val="FF0000"/>
                <w:lang w:val="zh-TW" w:eastAsia="zh-TW"/>
              </w:rPr>
              <w:t>★</w:t>
            </w:r>
            <w:r>
              <w:rPr>
                <w:rFonts w:hint="eastAsia" w:eastAsia="宋体"/>
                <w:color w:val="FF0000"/>
                <w:lang w:val="zh-TW" w:eastAsia="zh-TW"/>
              </w:rPr>
              <w:t>插管日历表以红底白字表示患者插管但未评估，以白底</w:t>
            </w:r>
            <w:r>
              <w:rPr>
                <w:rFonts w:hint="eastAsia" w:eastAsia="宋体"/>
                <w:color w:val="FF0000"/>
                <w:lang w:val="en-US" w:eastAsia="zh-CN"/>
              </w:rPr>
              <w:t>蓝</w:t>
            </w:r>
            <w:r>
              <w:rPr>
                <w:rFonts w:hint="eastAsia" w:eastAsia="宋体"/>
                <w:color w:val="FF0000"/>
                <w:lang w:val="zh-TW" w:eastAsia="zh-TW"/>
              </w:rPr>
              <w:t>字表示患者插管已评估；</w:t>
            </w:r>
          </w:p>
          <w:p>
            <w:pPr>
              <w:pStyle w:val="15"/>
              <w:numPr>
                <w:ilvl w:val="0"/>
                <w:numId w:val="15"/>
              </w:numPr>
              <w:tabs>
                <w:tab w:val="left" w:pos="420"/>
              </w:tabs>
              <w:spacing w:line="360" w:lineRule="auto"/>
              <w:ind w:left="425" w:leftChars="0" w:hanging="425" w:firstLineChars="0"/>
              <w:jc w:val="left"/>
              <w:rPr>
                <w:rFonts w:eastAsia="宋体"/>
                <w:color w:val="auto"/>
                <w:lang w:val="zh-TW"/>
              </w:rPr>
            </w:pPr>
            <w:r>
              <w:rPr>
                <w:rFonts w:hint="eastAsia" w:eastAsia="宋体"/>
                <w:color w:val="auto"/>
                <w:lang w:val="zh-TW" w:eastAsia="zh-TW"/>
              </w:rPr>
              <w:t>插管指征评估操作可由临床人员进行每日评估，系统不限定具体评估的人员角色；</w:t>
            </w:r>
          </w:p>
          <w:p>
            <w:pPr>
              <w:pStyle w:val="15"/>
              <w:numPr>
                <w:ilvl w:val="0"/>
                <w:numId w:val="15"/>
              </w:numPr>
              <w:tabs>
                <w:tab w:val="left" w:pos="420"/>
              </w:tabs>
              <w:spacing w:line="360" w:lineRule="auto"/>
              <w:ind w:left="425" w:leftChars="0" w:hanging="425" w:firstLineChars="0"/>
              <w:jc w:val="left"/>
              <w:rPr>
                <w:rFonts w:eastAsia="宋体"/>
                <w:lang w:val="zh-TW"/>
              </w:rPr>
            </w:pPr>
            <w:r>
              <w:rPr>
                <w:rFonts w:hint="eastAsia" w:eastAsia="宋体"/>
                <w:lang w:val="zh-TW" w:eastAsia="zh-TW"/>
              </w:rPr>
              <w:t>插管指征评估表可随医院具体开展评估内容自由灵活设定，设定后立即生效；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ascii="宋体" w:hAnsi="宋体"/>
              </w:rPr>
              <w:t>1</w:t>
            </w:r>
            <w:r>
              <w:rPr>
                <w:rFonts w:ascii="宋体" w:hAnsi="宋体" w:eastAsiaTheme="minorEastAsia"/>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消毒灭菌</w:t>
            </w:r>
            <w:r>
              <w:rPr>
                <w:rFonts w:hint="eastAsia" w:ascii="宋体" w:hAnsi="宋体" w:eastAsia="宋体" w:cs="宋体"/>
              </w:rPr>
              <w:t>、环境卫生学监测</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16"/>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支持对空气、物表、手卫生、医疗器械、消毒物品、灭菌物品、一次性物品、污水等项目监测单申请，并支持全院联网查看监测项目和监测结果</w:t>
            </w:r>
            <w:r>
              <w:rPr>
                <w:rFonts w:hint="eastAsia" w:eastAsia="宋体"/>
                <w:lang w:val="zh-TW"/>
              </w:rPr>
              <w:t>；</w:t>
            </w:r>
          </w:p>
          <w:p>
            <w:pPr>
              <w:pStyle w:val="15"/>
              <w:numPr>
                <w:ilvl w:val="0"/>
                <w:numId w:val="16"/>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支持临床科室监测项目自查与感控科抽查工作，可根据医院监测流程进行配置；</w:t>
            </w:r>
          </w:p>
          <w:p>
            <w:pPr>
              <w:pStyle w:val="15"/>
              <w:numPr>
                <w:ilvl w:val="0"/>
                <w:numId w:val="16"/>
              </w:numPr>
              <w:tabs>
                <w:tab w:val="left" w:pos="420"/>
              </w:tabs>
              <w:spacing w:line="360" w:lineRule="auto"/>
              <w:ind w:left="425" w:leftChars="0" w:hanging="425" w:firstLineChars="0"/>
              <w:jc w:val="left"/>
              <w:rPr>
                <w:rFonts w:eastAsia="宋体"/>
                <w:lang w:val="zh-TW"/>
              </w:rPr>
            </w:pPr>
            <w:r>
              <w:rPr>
                <w:rFonts w:hint="eastAsia" w:eastAsia="宋体"/>
                <w:lang w:val="zh-TW" w:eastAsia="zh-TW"/>
              </w:rPr>
              <w:t>监测单据直接查看送检科室、监测项目、监测类型、采样场所、采样标本、采样点数、采样方法、采样人、采样日期、检验日期、检验人、检验结果、是否需要复查；</w:t>
            </w:r>
          </w:p>
          <w:p>
            <w:pPr>
              <w:pStyle w:val="15"/>
              <w:numPr>
                <w:ilvl w:val="0"/>
                <w:numId w:val="16"/>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支持对常用监测内容保存为常用模板，方便后续使用，常用模板支持科室级、全院级；</w:t>
            </w:r>
          </w:p>
          <w:p>
            <w:pPr>
              <w:pStyle w:val="15"/>
              <w:numPr>
                <w:ilvl w:val="0"/>
                <w:numId w:val="16"/>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支持监测结果报告单支持全院联网打印，以及在线查看监测结果报告；</w:t>
            </w:r>
          </w:p>
          <w:p>
            <w:pPr>
              <w:pStyle w:val="15"/>
              <w:numPr>
                <w:ilvl w:val="0"/>
                <w:numId w:val="16"/>
              </w:numPr>
              <w:tabs>
                <w:tab w:val="left" w:pos="420"/>
              </w:tabs>
              <w:spacing w:line="360" w:lineRule="auto"/>
              <w:ind w:left="425" w:leftChars="0" w:hanging="425" w:firstLineChars="0"/>
              <w:jc w:val="left"/>
              <w:rPr>
                <w:rFonts w:eastAsia="宋体"/>
                <w:lang w:val="zh-TW"/>
              </w:rPr>
            </w:pPr>
            <w:r>
              <w:rPr>
                <w:rFonts w:hint="eastAsia" w:eastAsia="宋体"/>
                <w:lang w:val="zh-TW" w:eastAsia="zh-TW"/>
              </w:rPr>
              <w:t>具有独立的监测授权管理模块，灵活设定单个用户管辖多科室、监测项目授权等，与系统基础用户授权不冲突；</w:t>
            </w:r>
          </w:p>
          <w:p>
            <w:pPr>
              <w:pStyle w:val="15"/>
              <w:numPr>
                <w:ilvl w:val="0"/>
                <w:numId w:val="16"/>
              </w:numPr>
              <w:tabs>
                <w:tab w:val="left" w:pos="420"/>
              </w:tabs>
              <w:spacing w:line="360" w:lineRule="auto"/>
              <w:ind w:left="425" w:leftChars="0" w:hanging="425" w:firstLineChars="0"/>
              <w:jc w:val="left"/>
              <w:rPr>
                <w:rFonts w:eastAsia="宋体"/>
                <w:lang w:val="zh-TW"/>
              </w:rPr>
            </w:pPr>
            <w:r>
              <w:rPr>
                <w:rFonts w:hint="eastAsia" w:eastAsia="宋体"/>
                <w:lang w:val="zh-TW" w:eastAsia="zh-TW"/>
              </w:rPr>
              <w:t>可根据医院情况，在标准上修改、增加环境卫生消毒灭菌监测项目、监测标准、采样场所、采样标本、采样方法、采样点等相关的字典数据；</w:t>
            </w:r>
          </w:p>
          <w:p>
            <w:pPr>
              <w:numPr>
                <w:ilvl w:val="0"/>
                <w:numId w:val="16"/>
              </w:numPr>
              <w:tabs>
                <w:tab w:val="left" w:pos="420"/>
              </w:tabs>
              <w:spacing w:line="360" w:lineRule="auto"/>
              <w:ind w:left="425" w:leftChars="0" w:hanging="425" w:firstLineChars="0"/>
              <w:jc w:val="left"/>
              <w:rPr>
                <w:rFonts w:eastAsia="宋体"/>
                <w:lang w:val="zh-TW" w:eastAsia="zh-TW"/>
              </w:rPr>
            </w:pPr>
            <w:r>
              <w:rPr>
                <w:rFonts w:hint="eastAsia" w:eastAsia="宋体"/>
                <w:lang w:val="zh-TW" w:eastAsia="zh-TW"/>
              </w:rPr>
              <w:t>支持自动按照监测项目类别、监测科室统计分析监测数目数、合格数、合格率、不合格数、不合格率。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ascii="宋体" w:hAnsi="宋体"/>
              </w:rPr>
              <w:t>1</w:t>
            </w:r>
            <w:r>
              <w:rPr>
                <w:rFonts w:ascii="宋体" w:hAnsi="宋体" w:eastAsiaTheme="minorEastAsia"/>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职业暴露</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17"/>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支持医务人员及护工进行职业暴露内容的信息登记填写</w:t>
            </w:r>
            <w:r>
              <w:rPr>
                <w:rFonts w:hint="eastAsia" w:eastAsia="宋体"/>
                <w:lang w:val="zh-TW"/>
              </w:rPr>
              <w:t>；</w:t>
            </w:r>
          </w:p>
          <w:p>
            <w:pPr>
              <w:pStyle w:val="15"/>
              <w:numPr>
                <w:ilvl w:val="0"/>
                <w:numId w:val="17"/>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支持暴露填报前告知《职业暴露的标准处置流程》及《职业暴露的处置制度》，要求暴露填报人员在线掌握了解，告知内容可随医院定制性调整；</w:t>
            </w:r>
          </w:p>
          <w:p>
            <w:pPr>
              <w:pStyle w:val="15"/>
              <w:numPr>
                <w:ilvl w:val="0"/>
                <w:numId w:val="17"/>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支持填报职业暴露登记表后，在感控管理端上实时提示新暴露填报消息；</w:t>
            </w:r>
          </w:p>
          <w:p>
            <w:pPr>
              <w:pStyle w:val="15"/>
              <w:numPr>
                <w:ilvl w:val="0"/>
                <w:numId w:val="17"/>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支持职业暴露信息登记、评估预防、临床观察、临床诊断完整随访闭环，感染性疾病科医生可对评估预防操作，支持跨部门联网的评估跟踪；</w:t>
            </w:r>
          </w:p>
          <w:p>
            <w:pPr>
              <w:pStyle w:val="15"/>
              <w:numPr>
                <w:ilvl w:val="0"/>
                <w:numId w:val="17"/>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支持对检验复查项目多时间点设定，</w:t>
            </w:r>
            <w:r>
              <w:rPr>
                <w:rFonts w:hint="eastAsia" w:eastAsia="宋体"/>
                <w:lang w:val="zh-TW"/>
              </w:rPr>
              <w:t>在监测面板首页显示当前暴露需进行复查人员提醒，钻取后展示需复查人员姓名、发生科室、暴露人员所属科室、暴露时间、检查项目、复查时间、上次复查时间</w:t>
            </w:r>
            <w:r>
              <w:rPr>
                <w:rFonts w:hint="eastAsia" w:eastAsia="宋体"/>
                <w:lang w:val="zh-TW" w:eastAsia="zh-TW"/>
              </w:rPr>
              <w:t>；</w:t>
            </w:r>
          </w:p>
          <w:p>
            <w:pPr>
              <w:pStyle w:val="15"/>
              <w:numPr>
                <w:ilvl w:val="0"/>
                <w:numId w:val="17"/>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支持按照科室统计职业暴露情况，并计算科室构成比；</w:t>
            </w:r>
          </w:p>
          <w:p>
            <w:pPr>
              <w:pStyle w:val="15"/>
              <w:numPr>
                <w:ilvl w:val="0"/>
                <w:numId w:val="17"/>
              </w:numPr>
              <w:tabs>
                <w:tab w:val="left" w:pos="420"/>
              </w:tabs>
              <w:spacing w:line="360" w:lineRule="auto"/>
              <w:ind w:left="425" w:leftChars="0" w:hanging="425" w:firstLineChars="0"/>
              <w:jc w:val="left"/>
            </w:pPr>
            <w:r>
              <w:rPr>
                <w:rFonts w:hint="eastAsia" w:eastAsia="宋体"/>
                <w:lang w:val="zh-TW" w:eastAsia="zh-TW"/>
              </w:rPr>
              <w:t>支持按工别、年龄、性别等内容计算科室构成比</w:t>
            </w:r>
            <w:r>
              <w:rPr>
                <w:rFonts w:hint="eastAsia" w:eastAsia="宋体"/>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ascii="宋体" w:hAnsi="宋体"/>
              </w:rPr>
              <w:t>1</w:t>
            </w:r>
            <w:r>
              <w:rPr>
                <w:rFonts w:ascii="宋体" w:hAnsi="宋体" w:eastAsiaTheme="minorEastAsia"/>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手卫生监测</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1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掌握全院各科室手卫生用品消耗量情况，如手消毒液、抗菌洗手液、干手纸，分析手卫生依从性的，协同促进医务人员手卫生执行的依从率；</w:t>
            </w:r>
          </w:p>
          <w:p>
            <w:pPr>
              <w:pStyle w:val="15"/>
              <w:numPr>
                <w:ilvl w:val="0"/>
                <w:numId w:val="1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支持临床感控兼职人员进行本科科室用品本月领取量和库存量的在线录入；</w:t>
            </w:r>
          </w:p>
          <w:p>
            <w:pPr>
              <w:pStyle w:val="15"/>
              <w:numPr>
                <w:ilvl w:val="0"/>
                <w:numId w:val="1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支持在线完成手卫生依从性调查，包括被调查人员类型、时机、指征、手卫生行为、正确性；</w:t>
            </w:r>
          </w:p>
          <w:p>
            <w:pPr>
              <w:pStyle w:val="15"/>
              <w:numPr>
                <w:ilvl w:val="0"/>
                <w:numId w:val="18"/>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支持调查完成后，对本次调查结果进行回顾性分析，如医护人员手卫生意识低等内容；</w:t>
            </w:r>
          </w:p>
          <w:p>
            <w:pPr>
              <w:pStyle w:val="15"/>
              <w:numPr>
                <w:ilvl w:val="0"/>
                <w:numId w:val="18"/>
              </w:numPr>
              <w:tabs>
                <w:tab w:val="left" w:pos="420"/>
              </w:tabs>
              <w:spacing w:line="360" w:lineRule="auto"/>
              <w:ind w:left="425" w:leftChars="0" w:hanging="425" w:firstLineChars="0"/>
              <w:jc w:val="left"/>
            </w:pPr>
            <w:r>
              <w:rPr>
                <w:rFonts w:hint="eastAsia" w:eastAsia="宋体"/>
                <w:lang w:val="zh-TW" w:eastAsia="zh-TW"/>
              </w:rPr>
              <w:t>支持按科室、人员类型、指征、时机多类型进行统计分析</w:t>
            </w:r>
            <w:r>
              <w:rPr>
                <w:rFonts w:hint="eastAsia" w:eastAsia="宋体"/>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rPr>
            </w:pPr>
            <w:r>
              <w:rPr>
                <w:rFonts w:ascii="宋体" w:hAnsi="宋体"/>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宋体"/>
                <w:lang w:val="zh-TW" w:eastAsia="zh-TW"/>
              </w:rPr>
            </w:pPr>
            <w:r>
              <w:rPr>
                <w:rFonts w:hint="eastAsia" w:eastAsia="宋体"/>
                <w:lang w:val="zh-TW" w:eastAsia="zh-TW"/>
              </w:rPr>
              <w:t>血透监测</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19"/>
              </w:numPr>
              <w:tabs>
                <w:tab w:val="left" w:pos="420"/>
              </w:tabs>
              <w:spacing w:line="360" w:lineRule="auto"/>
              <w:ind w:left="425" w:leftChars="0" w:hanging="425" w:firstLineChars="0"/>
              <w:jc w:val="left"/>
              <w:rPr>
                <w:rFonts w:eastAsia="宋体"/>
                <w:lang w:val="zh-TW" w:eastAsia="zh-TW"/>
              </w:rPr>
            </w:pPr>
            <w:r>
              <w:rPr>
                <w:rFonts w:hint="eastAsia" w:eastAsia="宋体"/>
                <w:lang w:val="zh-TW" w:eastAsia="zh-TW"/>
              </w:rPr>
              <w:t>支持血透患者感染监测信息登记及上报，信息包括：患者基本信息、血透频率（曾经在几所医院接受过血透、当前每周几次血透、感染时血透机号、透析日期、累计透析次数）、透析前检查项目及时间、透析中复查项目及时间、感染日期、感染部位、相关病原学检查、相关抗菌药物使用情况；</w:t>
            </w:r>
          </w:p>
          <w:p>
            <w:pPr>
              <w:pStyle w:val="15"/>
              <w:widowControl/>
              <w:numPr>
                <w:ilvl w:val="0"/>
                <w:numId w:val="19"/>
              </w:numPr>
              <w:spacing w:line="360" w:lineRule="auto"/>
              <w:ind w:left="425" w:leftChars="0" w:hanging="425" w:firstLineChars="0"/>
              <w:jc w:val="left"/>
              <w:rPr>
                <w:color w:val="auto"/>
                <w:kern w:val="0"/>
                <w:sz w:val="24"/>
                <w:szCs w:val="24"/>
              </w:rPr>
            </w:pPr>
            <w:r>
              <w:rPr>
                <w:rFonts w:hint="eastAsia" w:eastAsia="宋体"/>
                <w:lang w:val="zh-TW" w:eastAsia="zh-TW"/>
              </w:rPr>
              <w:t>支持对血液透析室血透日志的登记，登记信息包括：新入血液透析人次数、已在血液透析人次数、透析路径内瘘人次数、长期置管人数、临时置管人数、相关导管相关血流感染性操作人次数、乙肝丙肝等病毒感染人次数、其他医院感染</w:t>
            </w:r>
            <w:r>
              <w:rPr>
                <w:rFonts w:eastAsia="宋体"/>
                <w:lang w:val="zh-TW" w:eastAsia="zh-TW"/>
              </w:rPr>
              <w:t>人次数</w:t>
            </w:r>
            <w:r>
              <w:rPr>
                <w:rFonts w:hint="eastAsia" w:eastAsia="宋体"/>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eastAsiaTheme="minorEastAsia"/>
              </w:rPr>
            </w:pPr>
            <w:r>
              <w:rPr>
                <w:rFonts w:hint="eastAsia" w:ascii="宋体" w:hAnsi="宋体" w:eastAsiaTheme="minorEastAsia"/>
              </w:rPr>
              <w:t>2</w:t>
            </w:r>
            <w:r>
              <w:rPr>
                <w:rFonts w:ascii="宋体" w:hAnsi="宋体" w:eastAsiaTheme="minorEastAsia"/>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rPr>
                <w:rFonts w:ascii="宋体" w:hAnsi="宋体" w:eastAsia="宋体" w:cs="宋体"/>
              </w:rPr>
            </w:pPr>
            <w:r>
              <w:rPr>
                <w:rFonts w:hint="eastAsia" w:eastAsia="宋体"/>
                <w:lang w:val="zh-TW" w:eastAsia="zh-TW"/>
              </w:rPr>
              <w:t>网络直报</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20"/>
              </w:numPr>
              <w:tabs>
                <w:tab w:val="left" w:pos="420"/>
              </w:tabs>
              <w:spacing w:line="360" w:lineRule="auto"/>
              <w:ind w:left="425" w:leftChars="0" w:hanging="425" w:firstLineChars="0"/>
              <w:jc w:val="left"/>
              <w:rPr>
                <w:rFonts w:eastAsia="宋体"/>
                <w:color w:val="auto"/>
                <w:lang w:val="zh-TW"/>
              </w:rPr>
            </w:pPr>
            <w:r>
              <w:rPr>
                <w:rFonts w:hint="eastAsia" w:eastAsia="宋体"/>
                <w:color w:val="auto"/>
                <w:lang w:val="zh-TW" w:eastAsia="zh-TW"/>
              </w:rPr>
              <w:t>支持建立</w:t>
            </w:r>
            <w:r>
              <w:rPr>
                <w:rFonts w:ascii="宋体" w:hAnsi="宋体"/>
                <w:color w:val="auto"/>
              </w:rPr>
              <w:t>“</w:t>
            </w:r>
            <w:r>
              <w:rPr>
                <w:rFonts w:hint="eastAsia" w:eastAsia="宋体"/>
                <w:color w:val="auto"/>
                <w:lang w:val="zh-TW" w:eastAsia="zh-TW"/>
              </w:rPr>
              <w:t>医院</w:t>
            </w:r>
            <w:r>
              <w:rPr>
                <w:rFonts w:ascii="宋体" w:hAnsi="宋体"/>
                <w:color w:val="auto"/>
              </w:rPr>
              <w:t>→</w:t>
            </w:r>
            <w:r>
              <w:rPr>
                <w:rFonts w:hint="eastAsia" w:eastAsia="宋体"/>
                <w:color w:val="auto"/>
                <w:lang w:val="zh-TW" w:eastAsia="zh-TW"/>
              </w:rPr>
              <w:t>全国医院感染监控管理培训基地</w:t>
            </w:r>
            <w:r>
              <w:rPr>
                <w:rFonts w:ascii="宋体" w:hAnsi="宋体"/>
                <w:color w:val="auto"/>
              </w:rPr>
              <w:t>”</w:t>
            </w:r>
            <w:r>
              <w:rPr>
                <w:rFonts w:hint="eastAsia" w:eastAsia="宋体"/>
                <w:color w:val="auto"/>
                <w:lang w:val="zh-TW" w:eastAsia="zh-TW"/>
              </w:rPr>
              <w:t>上报体系；</w:t>
            </w:r>
          </w:p>
          <w:p>
            <w:pPr>
              <w:pStyle w:val="15"/>
              <w:numPr>
                <w:ilvl w:val="0"/>
                <w:numId w:val="20"/>
              </w:numPr>
              <w:tabs>
                <w:tab w:val="left" w:pos="420"/>
              </w:tabs>
              <w:spacing w:line="360" w:lineRule="auto"/>
              <w:ind w:left="425" w:leftChars="0" w:hanging="425" w:firstLineChars="0"/>
              <w:jc w:val="left"/>
              <w:rPr>
                <w:rFonts w:eastAsia="宋体"/>
                <w:color w:val="FF0000"/>
                <w:lang w:val="zh-TW"/>
              </w:rPr>
            </w:pPr>
            <w:r>
              <w:rPr>
                <w:rFonts w:hint="eastAsia" w:asciiTheme="minorEastAsia" w:hAnsiTheme="minorEastAsia" w:eastAsiaTheme="minorEastAsia"/>
                <w:color w:val="FF0000"/>
                <w:lang w:val="zh-TW" w:eastAsia="zh-TW"/>
              </w:rPr>
              <w:t>★</w:t>
            </w:r>
            <w:r>
              <w:rPr>
                <w:rFonts w:hint="eastAsia" w:eastAsia="宋体"/>
                <w:color w:val="FF0000"/>
                <w:lang w:val="zh-TW" w:eastAsia="zh-TW"/>
              </w:rPr>
              <w:t>支持自动分析出已上报记录数、总未上报记录数；</w:t>
            </w:r>
          </w:p>
          <w:p>
            <w:pPr>
              <w:pStyle w:val="15"/>
              <w:numPr>
                <w:ilvl w:val="0"/>
                <w:numId w:val="20"/>
              </w:numPr>
              <w:tabs>
                <w:tab w:val="left" w:pos="420"/>
              </w:tabs>
              <w:spacing w:line="360" w:lineRule="auto"/>
              <w:ind w:left="425" w:leftChars="0" w:hanging="425" w:firstLineChars="0"/>
              <w:jc w:val="left"/>
              <w:rPr>
                <w:rFonts w:eastAsia="宋体"/>
                <w:color w:val="FF0000"/>
                <w:lang w:val="zh-TW"/>
              </w:rPr>
            </w:pPr>
            <w:r>
              <w:rPr>
                <w:rFonts w:hint="eastAsia" w:asciiTheme="minorEastAsia" w:hAnsiTheme="minorEastAsia" w:eastAsiaTheme="minorEastAsia"/>
                <w:color w:val="FF0000"/>
                <w:lang w:val="zh-TW" w:eastAsia="zh-TW"/>
              </w:rPr>
              <w:t>★</w:t>
            </w:r>
            <w:r>
              <w:rPr>
                <w:rFonts w:hint="eastAsia" w:eastAsia="宋体"/>
                <w:color w:val="FF0000"/>
                <w:lang w:val="zh-TW" w:eastAsia="zh-TW"/>
              </w:rPr>
              <w:t>支持数据单项上报，也支持全选项上报，能够进行断点续传功能，多线程上报技术，上传速度快，不影响其他业务模块的操作；</w:t>
            </w:r>
          </w:p>
          <w:p>
            <w:pPr>
              <w:pStyle w:val="15"/>
              <w:numPr>
                <w:ilvl w:val="0"/>
                <w:numId w:val="20"/>
              </w:numPr>
              <w:tabs>
                <w:tab w:val="left" w:pos="420"/>
              </w:tabs>
              <w:spacing w:line="360" w:lineRule="auto"/>
              <w:ind w:left="425" w:leftChars="0" w:hanging="425" w:firstLineChars="0"/>
              <w:jc w:val="left"/>
              <w:rPr>
                <w:rFonts w:eastAsia="宋体"/>
                <w:color w:val="auto"/>
                <w:lang w:val="zh-TW"/>
              </w:rPr>
            </w:pPr>
            <w:r>
              <w:rPr>
                <w:rFonts w:hint="eastAsia" w:eastAsia="宋体"/>
                <w:color w:val="auto"/>
                <w:lang w:val="zh-TW" w:eastAsia="zh-TW"/>
              </w:rPr>
              <w:t>支持数据上报数据包括：感染病例监测（感染数、出院记录数）、现患率调查（实查数、应监测记录数）、外科手术感染监测、职业暴露监测、</w:t>
            </w:r>
            <w:r>
              <w:rPr>
                <w:rFonts w:ascii="宋体" w:hAnsi="宋体"/>
                <w:color w:val="auto"/>
              </w:rPr>
              <w:t>ICU</w:t>
            </w:r>
            <w:r>
              <w:rPr>
                <w:rFonts w:hint="eastAsia" w:eastAsia="宋体"/>
                <w:color w:val="auto"/>
                <w:lang w:val="zh-TW" w:eastAsia="zh-TW"/>
              </w:rPr>
              <w:t>病人感染监测（感染数、监测日志记录数）、高危新生儿监测（感染数、日志记录数）、抗菌药物监测、环境卫生消毒药械监测、一次性用品监测、污水监测；</w:t>
            </w:r>
          </w:p>
          <w:p>
            <w:pPr>
              <w:pStyle w:val="15"/>
              <w:numPr>
                <w:ilvl w:val="0"/>
                <w:numId w:val="20"/>
              </w:numPr>
              <w:tabs>
                <w:tab w:val="left" w:pos="420"/>
              </w:tabs>
              <w:spacing w:line="360" w:lineRule="auto"/>
              <w:ind w:left="425" w:leftChars="0" w:hanging="425" w:firstLineChars="0"/>
              <w:jc w:val="left"/>
            </w:pPr>
            <w:r>
              <w:rPr>
                <w:rFonts w:hint="eastAsia" w:eastAsia="宋体"/>
                <w:color w:val="auto"/>
                <w:lang w:val="zh-TW" w:eastAsia="zh-TW"/>
              </w:rPr>
              <w:t>支持数据上报结果的日志查看及保存；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Theme="minorEastAsia"/>
              </w:rPr>
            </w:pPr>
            <w:r>
              <w:rPr>
                <w:rFonts w:hint="eastAsia" w:eastAsiaTheme="minorEastAsia"/>
              </w:rPr>
              <w:t>2</w:t>
            </w:r>
            <w:r>
              <w:rPr>
                <w:rFonts w:eastAsiaTheme="minorEastAsia"/>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Theme="minorEastAsia"/>
              </w:rPr>
            </w:pPr>
            <w:r>
              <w:rPr>
                <w:rFonts w:hint="eastAsia" w:eastAsiaTheme="minorEastAsia"/>
              </w:rPr>
              <w:t>国家的感控指标十三项</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s>
              <w:spacing w:line="360" w:lineRule="auto"/>
              <w:jc w:val="left"/>
              <w:rPr>
                <w:rFonts w:eastAsia="宋体"/>
                <w:lang w:val="zh-TW" w:eastAsia="zh-TW"/>
              </w:rPr>
            </w:pPr>
            <w:r>
              <w:rPr>
                <w:rFonts w:hint="eastAsia" w:eastAsia="宋体"/>
                <w:lang w:val="zh-TW" w:eastAsia="zh-TW"/>
              </w:rPr>
              <w:t>支持可按患者维住院患者人数进行时间段查询；医院感染发病（例次）率</w:t>
            </w:r>
            <w:r>
              <w:rPr>
                <w:rFonts w:hint="eastAsia" w:eastAsia="宋体"/>
                <w:lang w:val="zh-TW"/>
              </w:rPr>
              <w:t>、</w:t>
            </w:r>
            <w:r>
              <w:rPr>
                <w:rFonts w:hint="eastAsia" w:eastAsia="宋体"/>
                <w:lang w:val="zh-TW" w:eastAsia="zh-TW"/>
              </w:rPr>
              <w:t>医院感染现患（例次）率</w:t>
            </w:r>
            <w:r>
              <w:rPr>
                <w:rFonts w:hint="eastAsia" w:eastAsia="宋体"/>
                <w:lang w:val="zh-TW"/>
              </w:rPr>
              <w:t>、</w:t>
            </w:r>
            <w:r>
              <w:rPr>
                <w:rFonts w:hint="eastAsia" w:eastAsia="宋体"/>
                <w:lang w:val="zh-TW" w:eastAsia="zh-TW"/>
              </w:rPr>
              <w:t>医院感染病例漏报率</w:t>
            </w:r>
            <w:r>
              <w:rPr>
                <w:rFonts w:hint="eastAsia" w:eastAsia="宋体"/>
                <w:lang w:val="zh-TW"/>
              </w:rPr>
              <w:t>、</w:t>
            </w:r>
            <w:r>
              <w:rPr>
                <w:rFonts w:hint="eastAsia" w:eastAsia="宋体"/>
                <w:lang w:val="zh-TW" w:eastAsia="zh-TW"/>
              </w:rPr>
              <w:t>多重耐药菌感染发现率</w:t>
            </w:r>
            <w:r>
              <w:rPr>
                <w:rFonts w:hint="eastAsia" w:eastAsia="宋体"/>
                <w:lang w:val="zh-TW"/>
              </w:rPr>
              <w:t>、</w:t>
            </w:r>
            <w:r>
              <w:rPr>
                <w:rFonts w:hint="eastAsia" w:eastAsia="宋体"/>
                <w:lang w:val="zh-TW" w:eastAsia="zh-TW"/>
              </w:rPr>
              <w:t>多重耐药菌检出率</w:t>
            </w:r>
            <w:r>
              <w:rPr>
                <w:rFonts w:hint="eastAsia" w:eastAsia="宋体"/>
                <w:lang w:val="zh-TW"/>
              </w:rPr>
              <w:t>、医务人员手卫生依从率、</w:t>
            </w:r>
            <w:r>
              <w:rPr>
                <w:rFonts w:hint="eastAsia" w:eastAsia="宋体"/>
                <w:lang w:val="zh-TW" w:eastAsia="zh-TW"/>
              </w:rPr>
              <w:t>住院患者抗菌药物使用率</w:t>
            </w:r>
            <w:r>
              <w:rPr>
                <w:rFonts w:hint="eastAsia" w:eastAsia="宋体"/>
                <w:lang w:val="zh-TW"/>
              </w:rPr>
              <w:t>、</w:t>
            </w:r>
            <w:r>
              <w:rPr>
                <w:rFonts w:hint="eastAsia" w:eastAsia="宋体"/>
                <w:lang w:val="zh-TW" w:eastAsia="zh-TW"/>
              </w:rPr>
              <w:t>抗菌药物治疗前病原学送检率</w:t>
            </w:r>
            <w:r>
              <w:rPr>
                <w:rFonts w:hint="eastAsia" w:eastAsia="宋体"/>
                <w:lang w:val="zh-TW"/>
              </w:rPr>
              <w:t>、</w:t>
            </w:r>
            <w:r>
              <w:rPr>
                <w:rFonts w:ascii="宋体" w:hAnsi="宋体"/>
              </w:rPr>
              <w:t>Ⅰ</w:t>
            </w:r>
            <w:r>
              <w:rPr>
                <w:rFonts w:hint="eastAsia" w:eastAsia="宋体"/>
                <w:lang w:val="zh-TW" w:eastAsia="zh-TW"/>
              </w:rPr>
              <w:t>类切口手术部位感染率</w:t>
            </w:r>
            <w:r>
              <w:rPr>
                <w:rFonts w:hint="eastAsia" w:eastAsia="宋体"/>
                <w:lang w:val="zh-TW"/>
              </w:rPr>
              <w:t>、</w:t>
            </w:r>
            <w:r>
              <w:rPr>
                <w:rFonts w:ascii="宋体" w:hAnsi="宋体"/>
              </w:rPr>
              <w:t>Ⅰ</w:t>
            </w:r>
            <w:r>
              <w:rPr>
                <w:rFonts w:hint="eastAsia" w:eastAsia="宋体"/>
                <w:lang w:val="zh-TW" w:eastAsia="zh-TW"/>
              </w:rPr>
              <w:t>类切口手术抗菌药物预防使用率</w:t>
            </w:r>
            <w:r>
              <w:rPr>
                <w:rFonts w:hint="eastAsia" w:eastAsia="宋体"/>
                <w:lang w:val="zh-TW"/>
              </w:rPr>
              <w:t>、</w:t>
            </w:r>
            <w:r>
              <w:rPr>
                <w:rFonts w:hint="eastAsia" w:eastAsia="宋体"/>
                <w:lang w:val="zh-TW" w:eastAsia="zh-TW"/>
              </w:rPr>
              <w:t>血管内导管相关血流感染发病率</w:t>
            </w:r>
            <w:r>
              <w:rPr>
                <w:rFonts w:hint="eastAsia" w:eastAsia="宋体"/>
                <w:lang w:val="zh-TW"/>
              </w:rPr>
              <w:t>、</w:t>
            </w:r>
            <w:r>
              <w:rPr>
                <w:rFonts w:hint="eastAsia" w:eastAsia="宋体"/>
                <w:lang w:val="zh-TW" w:eastAsia="zh-TW"/>
              </w:rPr>
              <w:t>呼吸机相关肺炎发病率</w:t>
            </w:r>
            <w:r>
              <w:rPr>
                <w:rFonts w:hint="eastAsia" w:eastAsia="宋体"/>
                <w:lang w:val="zh-TW"/>
              </w:rPr>
              <w:t>、</w:t>
            </w:r>
            <w:r>
              <w:rPr>
                <w:rFonts w:hint="eastAsia" w:eastAsia="宋体"/>
                <w:lang w:val="zh-TW" w:eastAsia="zh-TW"/>
              </w:rPr>
              <w:t>导尿管相关泌尿系统感染发病率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eastAsiaTheme="minorEastAsia"/>
                <w:lang w:val="en-US" w:eastAsia="zh-CN"/>
              </w:rPr>
            </w:pPr>
            <w:r>
              <w:rPr>
                <w:rFonts w:hint="eastAsia" w:eastAsiaTheme="minorEastAsia"/>
                <w:lang w:val="en-US" w:eastAsia="zh-CN"/>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eastAsia="微软雅黑"/>
                <w:lang w:val="en-US" w:eastAsia="zh-CN"/>
              </w:rPr>
            </w:pPr>
            <w:r>
              <w:rPr>
                <w:rFonts w:hint="eastAsia" w:eastAsiaTheme="minorEastAsia"/>
                <w:lang w:val="en-US" w:eastAsia="zh-CN"/>
              </w:rPr>
              <w:t>提升抗菌药物治疗前病原学送检率哨点医院专项行动指标统计分析</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s>
              <w:spacing w:line="360" w:lineRule="auto"/>
              <w:jc w:val="left"/>
              <w:rPr>
                <w:rFonts w:hint="default" w:eastAsia="宋体"/>
                <w:lang w:val="en-US" w:eastAsia="zh-CN"/>
              </w:rPr>
            </w:pPr>
            <w:r>
              <w:rPr>
                <w:rFonts w:hint="eastAsia" w:asciiTheme="minorEastAsia" w:hAnsiTheme="minorEastAsia" w:eastAsiaTheme="minorEastAsia"/>
                <w:color w:val="FF0000"/>
                <w:lang w:val="zh-TW" w:eastAsia="zh-TW"/>
              </w:rPr>
              <w:t>★</w:t>
            </w:r>
            <w:r>
              <w:rPr>
                <w:rFonts w:hint="eastAsia" w:eastAsia="宋体"/>
                <w:color w:val="FF0000"/>
                <w:lang w:val="en-US" w:eastAsia="zh-CN"/>
              </w:rPr>
              <w:t>统计分析抗菌药物（分级）治疗前病原学送检率、联合使用重点药物前病原学送检率、医院感染诊断相关病原学送检率。可按照不同条件进行筛选，如是否包含降钙素原、PRC、白介素、G试验、显微镜检查、免疫学检测、分子快速判断、相关标志物等。并且通过红色标志数字显示警戒线。</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eastAsiaTheme="minorEastAsia"/>
                <w:lang w:eastAsia="zh-CN"/>
              </w:rPr>
            </w:pPr>
            <w:r>
              <w:rPr>
                <w:rFonts w:hint="eastAsia" w:eastAsiaTheme="minorEastAsia"/>
              </w:rPr>
              <w:t>2</w:t>
            </w:r>
            <w:r>
              <w:rPr>
                <w:rFonts w:hint="eastAsia" w:eastAsiaTheme="minorEastAsia"/>
                <w:lang w:val="en-US" w:eastAsia="zh-CN"/>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Theme="minorEastAsia"/>
              </w:rPr>
            </w:pPr>
            <w:r>
              <w:rPr>
                <w:rFonts w:hint="eastAsia" w:eastAsiaTheme="minorEastAsia"/>
              </w:rPr>
              <w:t>感染统计</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s>
              <w:spacing w:line="360" w:lineRule="auto"/>
              <w:jc w:val="left"/>
              <w:rPr>
                <w:rFonts w:eastAsia="宋体"/>
                <w:lang w:val="zh-TW" w:eastAsia="zh-TW"/>
              </w:rPr>
            </w:pPr>
            <w:r>
              <w:rPr>
                <w:rFonts w:hint="eastAsia" w:eastAsia="宋体"/>
                <w:lang w:val="zh-TW" w:eastAsia="zh-TW"/>
              </w:rPr>
              <w:t>支持可按患者维住院患者人数进行时间段查询；医院感染率</w:t>
            </w:r>
            <w:r>
              <w:rPr>
                <w:rFonts w:hint="eastAsia" w:eastAsia="宋体"/>
                <w:lang w:val="zh-TW"/>
              </w:rPr>
              <w:t>、</w:t>
            </w:r>
            <w:r>
              <w:rPr>
                <w:rFonts w:hint="eastAsia" w:eastAsia="宋体"/>
                <w:lang w:val="zh-TW" w:eastAsia="zh-TW"/>
              </w:rPr>
              <w:t>社区感染率</w:t>
            </w:r>
            <w:r>
              <w:rPr>
                <w:rFonts w:hint="eastAsia" w:eastAsia="宋体"/>
                <w:lang w:val="zh-TW"/>
              </w:rPr>
              <w:t>、</w:t>
            </w:r>
            <w:r>
              <w:rPr>
                <w:rFonts w:hint="eastAsia" w:eastAsia="宋体"/>
                <w:lang w:val="zh-TW" w:eastAsia="zh-TW"/>
              </w:rPr>
              <w:t>医院感染日感染率</w:t>
            </w:r>
            <w:r>
              <w:rPr>
                <w:rFonts w:hint="eastAsia" w:eastAsia="宋体"/>
                <w:lang w:val="zh-TW"/>
              </w:rPr>
              <w:t>、</w:t>
            </w:r>
            <w:r>
              <w:rPr>
                <w:rFonts w:hint="eastAsia" w:eastAsia="宋体"/>
                <w:lang w:val="zh-TW" w:eastAsia="zh-TW"/>
              </w:rPr>
              <w:t>医院感染部位分布</w:t>
            </w:r>
            <w:r>
              <w:rPr>
                <w:rFonts w:hint="eastAsia" w:eastAsia="宋体"/>
                <w:lang w:val="zh-TW"/>
              </w:rPr>
              <w:t>、</w:t>
            </w:r>
            <w:r>
              <w:rPr>
                <w:rFonts w:hint="eastAsia" w:eastAsia="宋体"/>
                <w:lang w:val="zh-TW" w:eastAsia="zh-TW"/>
              </w:rPr>
              <w:t>社区感染部位分布</w:t>
            </w:r>
            <w:r>
              <w:rPr>
                <w:rFonts w:hint="eastAsia" w:eastAsia="宋体"/>
                <w:lang w:val="zh-TW"/>
              </w:rPr>
              <w:t>、</w:t>
            </w:r>
            <w:r>
              <w:rPr>
                <w:rFonts w:hint="eastAsia" w:eastAsia="宋体"/>
                <w:lang w:val="zh-TW" w:eastAsia="zh-TW"/>
              </w:rPr>
              <w:t>医院感染病原体部位分布</w:t>
            </w:r>
            <w:r>
              <w:rPr>
                <w:rFonts w:hint="eastAsia" w:eastAsia="宋体"/>
                <w:lang w:val="zh-TW"/>
              </w:rPr>
              <w:t>、</w:t>
            </w:r>
            <w:r>
              <w:rPr>
                <w:rFonts w:hint="eastAsia" w:eastAsia="宋体"/>
                <w:lang w:val="zh-TW" w:eastAsia="zh-TW"/>
              </w:rPr>
              <w:t>社区感染病原体部位分布</w:t>
            </w:r>
            <w:r>
              <w:rPr>
                <w:rFonts w:hint="eastAsia" w:eastAsia="宋体"/>
                <w:lang w:val="zh-TW"/>
              </w:rPr>
              <w:t>、</w:t>
            </w:r>
            <w:r>
              <w:rPr>
                <w:rFonts w:hint="eastAsia" w:eastAsia="宋体"/>
                <w:lang w:val="zh-TW" w:eastAsia="zh-TW"/>
              </w:rPr>
              <w:t>易感因素</w:t>
            </w:r>
            <w:r>
              <w:rPr>
                <w:rFonts w:hint="eastAsia" w:eastAsia="宋体"/>
                <w:lang w:val="zh-TW"/>
              </w:rPr>
              <w:t>、</w:t>
            </w:r>
            <w:r>
              <w:t>CLABSI</w:t>
            </w:r>
            <w:r>
              <w:rPr>
                <w:rFonts w:hint="eastAsia" w:eastAsia="宋体"/>
                <w:lang w:val="zh-TW" w:eastAsia="zh-TW"/>
              </w:rPr>
              <w:t>（血管内导管相关血流感染发病率）</w:t>
            </w:r>
            <w:r>
              <w:rPr>
                <w:rFonts w:hint="eastAsia" w:eastAsia="宋体"/>
                <w:lang w:val="zh-TW"/>
              </w:rPr>
              <w:t>、</w:t>
            </w:r>
            <w:r>
              <w:t>VAP</w:t>
            </w:r>
            <w:r>
              <w:rPr>
                <w:rFonts w:hint="eastAsia" w:eastAsia="宋体"/>
                <w:lang w:val="zh-TW" w:eastAsia="zh-TW"/>
              </w:rPr>
              <w:t>（呼吸机相关肺炎发病率）</w:t>
            </w:r>
            <w:r>
              <w:rPr>
                <w:rFonts w:hint="eastAsia" w:eastAsia="宋体"/>
                <w:lang w:val="zh-TW"/>
              </w:rPr>
              <w:t>、</w:t>
            </w:r>
            <w:r>
              <w:t>CAUTI</w:t>
            </w:r>
            <w:r>
              <w:rPr>
                <w:rFonts w:hint="eastAsia" w:eastAsia="宋体"/>
                <w:lang w:val="zh-TW" w:eastAsia="zh-TW"/>
              </w:rPr>
              <w:t>（导尿管相关泌尿系统感染发病率）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eastAsiaTheme="minorEastAsia"/>
                <w:lang w:eastAsia="zh-CN"/>
              </w:rPr>
            </w:pPr>
            <w:r>
              <w:rPr>
                <w:rFonts w:hint="eastAsia" w:eastAsiaTheme="minorEastAsia"/>
              </w:rPr>
              <w:t>2</w:t>
            </w:r>
            <w:r>
              <w:rPr>
                <w:rFonts w:hint="eastAsia" w:eastAsiaTheme="minorEastAsia"/>
                <w:lang w:val="en-US" w:eastAsia="zh-CN"/>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Theme="minorEastAsia"/>
              </w:rPr>
            </w:pPr>
            <w:r>
              <w:rPr>
                <w:rFonts w:hint="eastAsia" w:eastAsiaTheme="minorEastAsia"/>
              </w:rPr>
              <w:t>感染率趋势分析</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s>
              <w:spacing w:line="360" w:lineRule="auto"/>
              <w:jc w:val="left"/>
              <w:rPr>
                <w:rFonts w:eastAsia="宋体"/>
                <w:lang w:val="zh-TW"/>
              </w:rPr>
            </w:pPr>
            <w:r>
              <w:rPr>
                <w:rFonts w:hint="eastAsia" w:eastAsia="宋体"/>
                <w:lang w:val="zh-TW" w:eastAsia="zh-TW"/>
              </w:rPr>
              <w:t>医院感染率</w:t>
            </w:r>
            <w:r>
              <w:rPr>
                <w:rFonts w:hint="eastAsia" w:eastAsia="宋体"/>
                <w:lang w:val="zh-TW"/>
              </w:rPr>
              <w:t>、</w:t>
            </w:r>
            <w:r>
              <w:rPr>
                <w:rFonts w:hint="eastAsia" w:eastAsia="宋体"/>
                <w:lang w:val="zh-TW" w:eastAsia="zh-TW"/>
              </w:rPr>
              <w:t>社区感染率</w:t>
            </w:r>
            <w:r>
              <w:rPr>
                <w:rFonts w:hint="eastAsia" w:eastAsia="宋体"/>
                <w:lang w:val="zh-TW"/>
              </w:rPr>
              <w:t>、医院感染日感染率、</w:t>
            </w:r>
            <w:r>
              <w:t>CLABSI</w:t>
            </w:r>
            <w:r>
              <w:rPr>
                <w:rFonts w:hint="eastAsia" w:eastAsia="宋体"/>
                <w:lang w:val="zh-TW" w:eastAsia="zh-TW"/>
              </w:rPr>
              <w:t>（血管内导管相关血流感染发病率）</w:t>
            </w:r>
            <w:r>
              <w:rPr>
                <w:rFonts w:hint="eastAsia" w:eastAsia="宋体"/>
                <w:lang w:val="zh-TW"/>
              </w:rPr>
              <w:t>、</w:t>
            </w:r>
            <w:r>
              <w:t>VAP</w:t>
            </w:r>
            <w:r>
              <w:rPr>
                <w:rFonts w:hint="eastAsia" w:eastAsia="宋体"/>
                <w:lang w:val="zh-TW" w:eastAsia="zh-TW"/>
              </w:rPr>
              <w:t>（呼吸机相关肺炎发病率）</w:t>
            </w:r>
            <w:r>
              <w:rPr>
                <w:rFonts w:hint="eastAsia" w:eastAsia="宋体"/>
                <w:lang w:val="zh-TW"/>
              </w:rPr>
              <w:t>、</w:t>
            </w:r>
            <w:r>
              <w:t>CAUTI</w:t>
            </w:r>
            <w:r>
              <w:rPr>
                <w:rFonts w:hint="eastAsia" w:eastAsia="宋体"/>
                <w:lang w:val="zh-TW" w:eastAsia="zh-TW"/>
              </w:rPr>
              <w:t>（导尿管相关泌尿系统感染发病率）</w:t>
            </w:r>
            <w:r>
              <w:rPr>
                <w:rFonts w:hint="eastAsia" w:eastAsia="宋体"/>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eastAsiaTheme="minorEastAsia"/>
                <w:lang w:eastAsia="zh-CN"/>
              </w:rPr>
            </w:pPr>
            <w:r>
              <w:rPr>
                <w:rFonts w:hint="eastAsia" w:eastAsiaTheme="minorEastAsia"/>
              </w:rPr>
              <w:t>2</w:t>
            </w:r>
            <w:r>
              <w:rPr>
                <w:rFonts w:hint="eastAsia" w:eastAsiaTheme="minorEastAsia"/>
                <w:lang w:val="en-US" w:eastAsia="zh-CN"/>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Theme="minorEastAsia"/>
              </w:rPr>
            </w:pPr>
            <w:r>
              <w:rPr>
                <w:rFonts w:hint="eastAsia" w:eastAsiaTheme="minorEastAsia"/>
              </w:rPr>
              <w:t>现患率统计</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s>
              <w:spacing w:line="360" w:lineRule="auto"/>
              <w:jc w:val="left"/>
              <w:rPr>
                <w:rFonts w:eastAsia="宋体"/>
                <w:lang w:val="zh-TW"/>
              </w:rPr>
            </w:pPr>
            <w:r>
              <w:rPr>
                <w:rFonts w:hint="eastAsia" w:eastAsia="宋体"/>
                <w:lang w:val="zh-TW" w:eastAsia="zh-TW"/>
              </w:rPr>
              <w:t>根据</w:t>
            </w:r>
            <w:r>
              <w:rPr>
                <w:rFonts w:hint="eastAsia" w:eastAsia="宋体"/>
                <w:lang w:val="zh-TW"/>
              </w:rPr>
              <w:t>横断面调查</w:t>
            </w:r>
            <w:r>
              <w:rPr>
                <w:rFonts w:hint="eastAsia" w:eastAsia="宋体"/>
                <w:lang w:val="zh-TW" w:eastAsia="zh-TW"/>
              </w:rPr>
              <w:t>进行现患统计；医院感染率</w:t>
            </w:r>
            <w:r>
              <w:rPr>
                <w:rFonts w:hint="eastAsia" w:eastAsia="宋体"/>
                <w:lang w:val="zh-TW"/>
              </w:rPr>
              <w:t>、</w:t>
            </w:r>
            <w:r>
              <w:rPr>
                <w:rFonts w:hint="eastAsia" w:eastAsia="宋体"/>
                <w:lang w:val="zh-TW" w:eastAsia="zh-TW"/>
              </w:rPr>
              <w:t>社区感染率</w:t>
            </w:r>
            <w:r>
              <w:rPr>
                <w:rFonts w:hint="eastAsia" w:eastAsia="宋体"/>
                <w:lang w:val="zh-TW"/>
              </w:rPr>
              <w:t>、</w:t>
            </w:r>
            <w:r>
              <w:rPr>
                <w:rFonts w:hint="eastAsia" w:eastAsia="宋体"/>
                <w:lang w:val="zh-TW" w:eastAsia="zh-TW"/>
              </w:rPr>
              <w:t>医院感染病原体部位分布</w:t>
            </w:r>
            <w:r>
              <w:rPr>
                <w:rFonts w:hint="eastAsia" w:eastAsia="宋体"/>
                <w:lang w:val="zh-TW"/>
              </w:rPr>
              <w:t>、</w:t>
            </w:r>
            <w:r>
              <w:rPr>
                <w:rFonts w:hint="eastAsia" w:eastAsia="宋体"/>
                <w:lang w:val="zh-TW" w:eastAsia="zh-TW"/>
              </w:rPr>
              <w:t>抗菌药物使用情况</w:t>
            </w:r>
            <w:r>
              <w:rPr>
                <w:rFonts w:hint="eastAsia" w:eastAsia="宋体"/>
                <w:lang w:val="zh-TW"/>
              </w:rPr>
              <w:t>、</w:t>
            </w:r>
            <w:r>
              <w:rPr>
                <w:rFonts w:hint="eastAsia" w:eastAsia="宋体"/>
                <w:lang w:val="zh-TW" w:eastAsia="zh-TW"/>
              </w:rPr>
              <w:t>医院感染率现患趋势分析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eastAsia" w:eastAsiaTheme="minorEastAsia"/>
                <w:lang w:eastAsia="zh-CN"/>
              </w:rPr>
            </w:pPr>
            <w:r>
              <w:rPr>
                <w:rFonts w:hint="eastAsia" w:ascii="宋体" w:hAnsi="宋体" w:eastAsiaTheme="minorEastAsia"/>
              </w:rPr>
              <w:t>2</w:t>
            </w:r>
            <w:r>
              <w:rPr>
                <w:rFonts w:hint="eastAsia" w:ascii="宋体" w:hAnsi="宋体" w:eastAsiaTheme="minorEastAsia"/>
                <w:lang w:val="en-US" w:eastAsia="zh-CN"/>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患者诊疗信息</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21"/>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支持查看患者历次本院住院诊疗信息</w:t>
            </w:r>
            <w:r>
              <w:rPr>
                <w:rFonts w:hint="eastAsia" w:eastAsia="宋体"/>
                <w:lang w:val="zh-TW"/>
              </w:rPr>
              <w:t>，包括住院号、入院科室、入院时间、出院科室、出院时间、入院诊断、住院次数</w:t>
            </w:r>
            <w:r>
              <w:rPr>
                <w:rFonts w:hint="eastAsia" w:eastAsia="宋体"/>
                <w:lang w:val="zh-TW" w:eastAsia="zh-TW"/>
              </w:rPr>
              <w:t>；</w:t>
            </w:r>
          </w:p>
          <w:p>
            <w:pPr>
              <w:pStyle w:val="15"/>
              <w:numPr>
                <w:ilvl w:val="0"/>
                <w:numId w:val="21"/>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支持查看患者基本信息，包括住院号、病案号、姓名、性别、年龄、住院次数、体重</w:t>
            </w:r>
            <w:r>
              <w:rPr>
                <w:rFonts w:hint="eastAsia" w:eastAsia="宋体"/>
                <w:lang w:val="zh-TW"/>
              </w:rPr>
              <w:t>、入院诊断、当前科室</w:t>
            </w:r>
            <w:r>
              <w:rPr>
                <w:rFonts w:hint="eastAsia" w:eastAsia="宋体"/>
                <w:lang w:val="zh-TW" w:eastAsia="zh-TW"/>
              </w:rPr>
              <w:t>信息；</w:t>
            </w:r>
          </w:p>
          <w:p>
            <w:pPr>
              <w:pStyle w:val="15"/>
              <w:numPr>
                <w:ilvl w:val="0"/>
                <w:numId w:val="21"/>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支持查看患者住院综合图示重要关注因素的时序图，包括三大插管、三大常规、</w:t>
            </w:r>
            <w:r>
              <w:rPr>
                <w:rFonts w:ascii="宋体" w:hAnsi="宋体"/>
              </w:rPr>
              <w:t>C</w:t>
            </w:r>
            <w:r>
              <w:rPr>
                <w:rFonts w:hint="eastAsia" w:eastAsia="宋体"/>
                <w:lang w:val="zh-TW" w:eastAsia="zh-TW"/>
              </w:rPr>
              <w:t>反应蛋白、降钙素原、检出菌、隔离标识；</w:t>
            </w:r>
          </w:p>
          <w:p>
            <w:pPr>
              <w:pStyle w:val="15"/>
              <w:numPr>
                <w:ilvl w:val="0"/>
                <w:numId w:val="21"/>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支持在综合图示中，可查看三大常规、</w:t>
            </w:r>
            <w:r>
              <w:rPr>
                <w:rFonts w:ascii="宋体" w:hAnsi="宋体"/>
              </w:rPr>
              <w:t>C</w:t>
            </w:r>
            <w:r>
              <w:rPr>
                <w:rFonts w:hint="eastAsia" w:eastAsia="宋体"/>
                <w:lang w:val="zh-TW" w:eastAsia="zh-TW"/>
              </w:rPr>
              <w:t>反应蛋白的历次送检信息及检验结果的趋势走向；</w:t>
            </w:r>
          </w:p>
          <w:p>
            <w:pPr>
              <w:pStyle w:val="15"/>
              <w:numPr>
                <w:ilvl w:val="0"/>
                <w:numId w:val="21"/>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支持查看住院综合图示重要风险因素明细，包括：抗菌药物使用、侵入性操作、检出菌、手术、体温异常；</w:t>
            </w:r>
          </w:p>
          <w:p>
            <w:pPr>
              <w:pStyle w:val="15"/>
              <w:numPr>
                <w:ilvl w:val="0"/>
                <w:numId w:val="21"/>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支持查看医嘱信息，侵入性操作、抗菌药物优先置顶，并可进行关键词搜索医嘱；</w:t>
            </w:r>
          </w:p>
          <w:p>
            <w:pPr>
              <w:pStyle w:val="15"/>
              <w:numPr>
                <w:ilvl w:val="0"/>
                <w:numId w:val="21"/>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支持查看检验信息，对存在异常检验项目，标记红点显目提示，异常检验结果优先置顶；</w:t>
            </w:r>
          </w:p>
          <w:p>
            <w:pPr>
              <w:pStyle w:val="15"/>
              <w:numPr>
                <w:ilvl w:val="0"/>
                <w:numId w:val="21"/>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支持查看菌培养信息，优先置顶，药敏结果为耐药标红显示；</w:t>
            </w:r>
          </w:p>
          <w:p>
            <w:pPr>
              <w:pStyle w:val="15"/>
              <w:numPr>
                <w:ilvl w:val="0"/>
                <w:numId w:val="21"/>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支持查看手术信息，可穿透查看手术登记表；</w:t>
            </w:r>
          </w:p>
          <w:p>
            <w:pPr>
              <w:pStyle w:val="15"/>
              <w:numPr>
                <w:ilvl w:val="0"/>
                <w:numId w:val="21"/>
              </w:numPr>
              <w:tabs>
                <w:tab w:val="left" w:pos="420"/>
              </w:tabs>
              <w:spacing w:line="360" w:lineRule="auto"/>
              <w:ind w:left="425" w:leftChars="0" w:hanging="425" w:firstLineChars="0"/>
              <w:jc w:val="left"/>
            </w:pPr>
            <w:r>
              <w:rPr>
                <w:rFonts w:hint="eastAsia" w:eastAsia="宋体"/>
                <w:lang w:val="zh-TW" w:eastAsia="zh-TW"/>
              </w:rPr>
              <w:t>支持查看体温信息，时间段内体温走向，超过</w:t>
            </w:r>
            <w:r>
              <w:rPr>
                <w:rFonts w:ascii="宋体" w:hAnsi="宋体"/>
              </w:rPr>
              <w:t>38℃</w:t>
            </w:r>
            <w:r>
              <w:rPr>
                <w:rFonts w:hint="eastAsia" w:eastAsia="宋体"/>
                <w:lang w:val="zh-TW" w:eastAsia="zh-TW"/>
              </w:rPr>
              <w:t>显目提示；</w:t>
            </w:r>
          </w:p>
          <w:p>
            <w:pPr>
              <w:pStyle w:val="15"/>
              <w:numPr>
                <w:ilvl w:val="0"/>
                <w:numId w:val="21"/>
              </w:numPr>
              <w:tabs>
                <w:tab w:val="left" w:pos="420"/>
              </w:tabs>
              <w:spacing w:line="360" w:lineRule="auto"/>
              <w:ind w:left="425" w:leftChars="0" w:hanging="425" w:firstLineChars="0"/>
              <w:jc w:val="left"/>
            </w:pPr>
            <w:r>
              <w:rPr>
                <w:rFonts w:hint="eastAsia" w:eastAsia="宋体"/>
                <w:lang w:val="zh-TW" w:eastAsia="zh-TW"/>
              </w:rPr>
              <w:t>支持查看病历信息，对存在感染因素的标记显示，分别展示分析后病历和原文病历，分析后病历中关键词按颜色区分否定式、阳性词；</w:t>
            </w:r>
          </w:p>
          <w:p>
            <w:pPr>
              <w:pStyle w:val="15"/>
              <w:numPr>
                <w:ilvl w:val="0"/>
                <w:numId w:val="21"/>
              </w:numPr>
              <w:tabs>
                <w:tab w:val="left" w:pos="420"/>
              </w:tabs>
              <w:spacing w:line="360" w:lineRule="auto"/>
              <w:ind w:left="425" w:leftChars="0" w:hanging="425" w:firstLineChars="0"/>
              <w:jc w:val="left"/>
            </w:pPr>
            <w:r>
              <w:rPr>
                <w:rFonts w:hint="eastAsia" w:eastAsia="宋体"/>
                <w:lang w:val="zh-TW" w:eastAsia="zh-TW"/>
              </w:rPr>
              <w:t>支持查看影像信息，对存在感染因素的标记显示，分析后影像报告中关键词按颜色区分否定式、阳性词；</w:t>
            </w:r>
          </w:p>
          <w:p>
            <w:pPr>
              <w:pStyle w:val="15"/>
              <w:numPr>
                <w:ilvl w:val="0"/>
                <w:numId w:val="21"/>
              </w:numPr>
              <w:tabs>
                <w:tab w:val="left" w:pos="420"/>
              </w:tabs>
              <w:spacing w:line="360" w:lineRule="auto"/>
              <w:ind w:left="425" w:leftChars="0" w:hanging="425" w:firstLineChars="0"/>
              <w:jc w:val="left"/>
            </w:pPr>
            <w:r>
              <w:rPr>
                <w:rFonts w:hint="eastAsia" w:eastAsia="宋体"/>
                <w:lang w:val="zh-TW" w:eastAsia="zh-TW"/>
              </w:rPr>
              <w:t>支持查看诊断信息，包括入院诊断、出院诊断、其他诊断；</w:t>
            </w:r>
          </w:p>
          <w:p>
            <w:pPr>
              <w:pStyle w:val="15"/>
              <w:numPr>
                <w:ilvl w:val="0"/>
                <w:numId w:val="21"/>
              </w:numPr>
              <w:tabs>
                <w:tab w:val="left" w:pos="420"/>
              </w:tabs>
              <w:spacing w:line="360" w:lineRule="auto"/>
              <w:ind w:left="425" w:leftChars="0" w:hanging="425" w:firstLineChars="0"/>
              <w:jc w:val="left"/>
            </w:pPr>
            <w:r>
              <w:rPr>
                <w:rFonts w:hint="eastAsia" w:eastAsia="宋体"/>
                <w:lang w:val="zh-TW" w:eastAsia="zh-TW"/>
              </w:rPr>
              <w:t>支持查看在院期间出入科记录；</w:t>
            </w:r>
          </w:p>
          <w:p>
            <w:pPr>
              <w:pStyle w:val="15"/>
              <w:numPr>
                <w:ilvl w:val="0"/>
                <w:numId w:val="21"/>
              </w:numPr>
              <w:tabs>
                <w:tab w:val="left" w:pos="420"/>
              </w:tabs>
              <w:spacing w:line="360" w:lineRule="auto"/>
              <w:ind w:left="425" w:leftChars="0" w:hanging="425" w:firstLineChars="0"/>
              <w:jc w:val="left"/>
            </w:pPr>
            <w:r>
              <w:rPr>
                <w:rFonts w:hint="eastAsia" w:eastAsia="宋体"/>
                <w:lang w:val="zh-TW" w:eastAsia="zh-TW"/>
              </w:rPr>
              <w:t>支持查看当前患者干预历史情况，并支持干预会话发起；</w:t>
            </w:r>
          </w:p>
          <w:p>
            <w:pPr>
              <w:pStyle w:val="15"/>
              <w:numPr>
                <w:ilvl w:val="0"/>
                <w:numId w:val="21"/>
              </w:numPr>
              <w:tabs>
                <w:tab w:val="left" w:pos="420"/>
              </w:tabs>
              <w:spacing w:line="360" w:lineRule="auto"/>
              <w:ind w:left="425" w:leftChars="0" w:hanging="425" w:firstLineChars="0"/>
              <w:jc w:val="left"/>
            </w:pPr>
            <w:r>
              <w:rPr>
                <w:rFonts w:hint="eastAsia" w:eastAsia="宋体"/>
                <w:lang w:val="zh-TW" w:eastAsia="zh-TW"/>
              </w:rPr>
              <w:t>支持查看当前患者疑似感染信息，并可直接进行干预、排除、确认操作；</w:t>
            </w:r>
          </w:p>
          <w:p>
            <w:pPr>
              <w:pStyle w:val="15"/>
              <w:numPr>
                <w:ilvl w:val="0"/>
                <w:numId w:val="21"/>
              </w:numPr>
              <w:tabs>
                <w:tab w:val="left" w:pos="420"/>
              </w:tabs>
              <w:spacing w:line="360" w:lineRule="auto"/>
              <w:ind w:left="425" w:leftChars="0" w:hanging="425" w:firstLineChars="0"/>
              <w:jc w:val="left"/>
            </w:pPr>
            <w:r>
              <w:rPr>
                <w:rFonts w:hint="eastAsia" w:eastAsia="宋体"/>
                <w:lang w:val="zh-TW" w:eastAsia="zh-TW"/>
              </w:rPr>
              <w:t>支持查看当前患者感染病例历史上报情况；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1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eastAsia" w:eastAsia="宋体"/>
                <w:lang w:eastAsia="zh-CN"/>
              </w:rPr>
            </w:pPr>
            <w:r>
              <w:rPr>
                <w:rFonts w:hint="eastAsia" w:ascii="宋体" w:hAnsi="宋体"/>
              </w:rPr>
              <w:t>2</w:t>
            </w:r>
            <w:r>
              <w:rPr>
                <w:rFonts w:hint="eastAsia" w:ascii="宋体" w:hAnsi="宋体" w:eastAsiaTheme="minorEastAsia"/>
                <w:lang w:val="en-US" w:eastAsia="zh-CN"/>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患者数据数据采集</w:t>
            </w:r>
          </w:p>
          <w:p>
            <w:pPr>
              <w:widowControl/>
              <w:spacing w:line="276" w:lineRule="auto"/>
              <w:rPr>
                <w:rFonts w:eastAsia="PMingLiU"/>
              </w:rPr>
            </w:pP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22"/>
              </w:numPr>
              <w:tabs>
                <w:tab w:val="left" w:pos="420"/>
              </w:tabs>
              <w:spacing w:line="360" w:lineRule="auto"/>
              <w:ind w:left="425" w:leftChars="0" w:hanging="425" w:firstLineChars="0"/>
              <w:jc w:val="left"/>
              <w:rPr>
                <w:rFonts w:asciiTheme="minorEastAsia" w:hAnsiTheme="minorEastAsia" w:eastAsiaTheme="minorEastAsia"/>
                <w:lang w:val="zh-TW"/>
              </w:rPr>
            </w:pPr>
            <w:r>
              <w:rPr>
                <w:rFonts w:hint="eastAsia" w:asciiTheme="minorEastAsia" w:hAnsiTheme="minorEastAsia" w:eastAsiaTheme="minorEastAsia"/>
                <w:lang w:val="zh-TW" w:eastAsia="zh-TW"/>
              </w:rPr>
              <w:t>支持与医院现有系统的数据对接，自动完成</w:t>
            </w:r>
            <w:r>
              <w:rPr>
                <w:rFonts w:asciiTheme="minorEastAsia" w:hAnsiTheme="minorEastAsia" w:eastAsiaTheme="minorEastAsia"/>
              </w:rPr>
              <w:t>HIS</w:t>
            </w:r>
            <w:r>
              <w:rPr>
                <w:rFonts w:hint="eastAsia" w:asciiTheme="minorEastAsia" w:hAnsiTheme="minorEastAsia" w:eastAsiaTheme="minorEastAsia"/>
                <w:lang w:val="zh-TW" w:eastAsia="zh-TW"/>
              </w:rPr>
              <w:t>、</w:t>
            </w:r>
            <w:r>
              <w:rPr>
                <w:rFonts w:asciiTheme="minorEastAsia" w:hAnsiTheme="minorEastAsia" w:eastAsiaTheme="minorEastAsia"/>
              </w:rPr>
              <w:t>LIS</w:t>
            </w:r>
            <w:r>
              <w:rPr>
                <w:rFonts w:hint="eastAsia" w:asciiTheme="minorEastAsia" w:hAnsiTheme="minorEastAsia" w:eastAsiaTheme="minorEastAsia"/>
                <w:lang w:val="zh-TW" w:eastAsia="zh-TW"/>
              </w:rPr>
              <w:t>、</w:t>
            </w:r>
            <w:r>
              <w:rPr>
                <w:rFonts w:asciiTheme="minorEastAsia" w:hAnsiTheme="minorEastAsia" w:eastAsiaTheme="minorEastAsia"/>
              </w:rPr>
              <w:t>PACS</w:t>
            </w:r>
            <w:r>
              <w:rPr>
                <w:rFonts w:hint="eastAsia" w:asciiTheme="minorEastAsia" w:hAnsiTheme="minorEastAsia" w:eastAsiaTheme="minorEastAsia"/>
                <w:lang w:val="zh-TW" w:eastAsia="zh-TW"/>
              </w:rPr>
              <w:t>、</w:t>
            </w:r>
            <w:r>
              <w:rPr>
                <w:rFonts w:asciiTheme="minorEastAsia" w:hAnsiTheme="minorEastAsia" w:eastAsiaTheme="minorEastAsia"/>
              </w:rPr>
              <w:t>EMR(</w:t>
            </w:r>
            <w:r>
              <w:rPr>
                <w:rFonts w:hint="eastAsia" w:asciiTheme="minorEastAsia" w:hAnsiTheme="minorEastAsia" w:eastAsiaTheme="minorEastAsia"/>
                <w:lang w:val="zh-TW" w:eastAsia="zh-TW"/>
              </w:rPr>
              <w:t>电子病历</w:t>
            </w:r>
            <w:r>
              <w:rPr>
                <w:rFonts w:asciiTheme="minorEastAsia" w:hAnsiTheme="minorEastAsia" w:eastAsiaTheme="minorEastAsia"/>
              </w:rPr>
              <w:t>)</w:t>
            </w:r>
            <w:r>
              <w:rPr>
                <w:rFonts w:hint="eastAsia" w:asciiTheme="minorEastAsia" w:hAnsiTheme="minorEastAsia" w:eastAsiaTheme="minorEastAsia"/>
                <w:lang w:val="zh-TW" w:eastAsia="zh-TW"/>
              </w:rPr>
              <w:t>、手术麻醉、护理系统系统的数据加载，并自动完成各项院感数据匹配工作</w:t>
            </w:r>
            <w:r>
              <w:rPr>
                <w:rFonts w:hint="eastAsia" w:asciiTheme="minorEastAsia" w:hAnsiTheme="minorEastAsia" w:eastAsiaTheme="minorEastAsia"/>
                <w:lang w:val="zh-TW"/>
              </w:rPr>
              <w:t>；</w:t>
            </w:r>
          </w:p>
          <w:p>
            <w:pPr>
              <w:pStyle w:val="15"/>
              <w:numPr>
                <w:ilvl w:val="0"/>
                <w:numId w:val="22"/>
              </w:numPr>
              <w:tabs>
                <w:tab w:val="left" w:pos="420"/>
              </w:tabs>
              <w:spacing w:line="360" w:lineRule="auto"/>
              <w:ind w:left="425" w:leftChars="0" w:hanging="425" w:firstLineChars="0"/>
              <w:jc w:val="left"/>
              <w:rPr>
                <w:rFonts w:asciiTheme="minorEastAsia" w:hAnsiTheme="minorEastAsia" w:eastAsiaTheme="minorEastAsia"/>
                <w:lang w:val="zh-TW"/>
              </w:rPr>
            </w:pPr>
            <w:r>
              <w:rPr>
                <w:rFonts w:hint="eastAsia" w:asciiTheme="minorEastAsia" w:hAnsiTheme="minorEastAsia" w:eastAsiaTheme="minorEastAsia"/>
                <w:lang w:val="zh-TW" w:eastAsia="zh-TW"/>
              </w:rPr>
              <w:t>支持对接</w:t>
            </w:r>
            <w:r>
              <w:rPr>
                <w:rFonts w:asciiTheme="minorEastAsia" w:hAnsiTheme="minorEastAsia" w:eastAsiaTheme="minorEastAsia"/>
              </w:rPr>
              <w:t>Sqlserver</w:t>
            </w:r>
            <w:r>
              <w:rPr>
                <w:rFonts w:hint="eastAsia" w:asciiTheme="minorEastAsia" w:hAnsiTheme="minorEastAsia" w:eastAsiaTheme="minorEastAsia"/>
                <w:lang w:val="zh-TW" w:eastAsia="zh-TW"/>
              </w:rPr>
              <w:t>、</w:t>
            </w:r>
            <w:r>
              <w:rPr>
                <w:rFonts w:asciiTheme="minorEastAsia" w:hAnsiTheme="minorEastAsia" w:eastAsiaTheme="minorEastAsia"/>
              </w:rPr>
              <w:t>Mysql</w:t>
            </w:r>
            <w:r>
              <w:rPr>
                <w:rFonts w:hint="eastAsia" w:asciiTheme="minorEastAsia" w:hAnsiTheme="minorEastAsia" w:eastAsiaTheme="minorEastAsia"/>
                <w:lang w:val="zh-TW" w:eastAsia="zh-TW"/>
              </w:rPr>
              <w:t>、</w:t>
            </w:r>
            <w:r>
              <w:rPr>
                <w:rFonts w:asciiTheme="minorEastAsia" w:hAnsiTheme="minorEastAsia" w:eastAsiaTheme="minorEastAsia"/>
              </w:rPr>
              <w:t>Oracle</w:t>
            </w:r>
            <w:r>
              <w:rPr>
                <w:rFonts w:hint="eastAsia" w:asciiTheme="minorEastAsia" w:hAnsiTheme="minorEastAsia" w:eastAsiaTheme="minorEastAsia"/>
                <w:lang w:val="zh-TW" w:eastAsia="zh-TW"/>
              </w:rPr>
              <w:t>、</w:t>
            </w:r>
            <w:r>
              <w:rPr>
                <w:rFonts w:asciiTheme="minorEastAsia" w:hAnsiTheme="minorEastAsia" w:eastAsiaTheme="minorEastAsia"/>
              </w:rPr>
              <w:t>DB2</w:t>
            </w:r>
            <w:r>
              <w:rPr>
                <w:rFonts w:hint="eastAsia" w:asciiTheme="minorEastAsia" w:hAnsiTheme="minorEastAsia" w:eastAsiaTheme="minorEastAsia"/>
                <w:lang w:val="zh-TW" w:eastAsia="zh-TW"/>
              </w:rPr>
              <w:t>、</w:t>
            </w:r>
            <w:r>
              <w:rPr>
                <w:rFonts w:asciiTheme="minorEastAsia" w:hAnsiTheme="minorEastAsia" w:eastAsiaTheme="minorEastAsia"/>
              </w:rPr>
              <w:t>Cache</w:t>
            </w:r>
            <w:r>
              <w:rPr>
                <w:rFonts w:hint="eastAsia" w:asciiTheme="minorEastAsia" w:hAnsiTheme="minorEastAsia" w:eastAsiaTheme="minorEastAsia"/>
                <w:lang w:val="zh-TW" w:eastAsia="zh-TW"/>
              </w:rPr>
              <w:t>数据库；</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支持完成自动加载患者基本信息；</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支持完成自动加载患者出入院信息，包括出入院日期、科室、床位、住院总费用信息；</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支持完成自动加载患者转科信息</w:t>
            </w:r>
            <w:r>
              <w:rPr>
                <w:rFonts w:hint="eastAsia" w:eastAsia="宋体"/>
                <w:lang w:val="zh-TW"/>
              </w:rPr>
              <w:t>；</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支持完成自动加载患者诊断信息，入院诊断、疾病诊断、出院诊断；</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支持完成自动加载患者电子体温信息及大便次数信息；</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支持完成自动加载患者手术申请、安排，详细的手术情况，如麻醉类型、手术时间等；</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支持完成自动加载患者医嘱信息，包括检验检查项目、用药情况等；</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支持完成自动加载患者检验信息，包括常规检验、细菌培养、检验结果等；</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支持完成自动加载患者微生物培养情况（包括送检信息、病原体检出情况、药敏试验情况等）</w:t>
            </w:r>
            <w:r>
              <w:rPr>
                <w:rFonts w:hint="eastAsia" w:eastAsia="宋体"/>
                <w:lang w:val="zh-TW"/>
              </w:rPr>
              <w:t>；</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支持完成自动加载患者抗菌药物使用情况；</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支持完成自动加载患者影像诊断信息；</w:t>
            </w:r>
          </w:p>
          <w:p>
            <w:pPr>
              <w:pStyle w:val="15"/>
              <w:numPr>
                <w:ilvl w:val="0"/>
                <w:numId w:val="22"/>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支持完成自动加载患者病历记录；</w:t>
            </w:r>
          </w:p>
          <w:p>
            <w:pPr>
              <w:pStyle w:val="15"/>
              <w:numPr>
                <w:ilvl w:val="0"/>
                <w:numId w:val="22"/>
              </w:numPr>
              <w:tabs>
                <w:tab w:val="left" w:pos="420"/>
              </w:tabs>
              <w:spacing w:line="360" w:lineRule="auto"/>
              <w:ind w:left="425" w:leftChars="0" w:hanging="425" w:firstLineChars="0"/>
              <w:jc w:val="left"/>
              <w:rPr>
                <w:rFonts w:asciiTheme="minorEastAsia" w:hAnsiTheme="minorEastAsia" w:eastAsiaTheme="minorEastAsia"/>
              </w:rPr>
            </w:pPr>
            <w:r>
              <w:rPr>
                <w:rFonts w:hint="eastAsia" w:eastAsia="宋体"/>
                <w:lang w:val="zh-TW" w:eastAsia="zh-TW"/>
              </w:rPr>
              <w:t>科室信息、医生信息（包括职称）、药品信息等基础资料</w:t>
            </w:r>
            <w:r>
              <w:rPr>
                <w:rFonts w:hint="eastAsia" w:eastAsia="宋体"/>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eastAsiaTheme="minorEastAsia"/>
                <w:lang w:eastAsia="zh-CN"/>
              </w:rPr>
            </w:pPr>
            <w:r>
              <w:rPr>
                <w:rFonts w:hint="eastAsia" w:eastAsiaTheme="minorEastAsia"/>
              </w:rPr>
              <w:t>2</w:t>
            </w:r>
            <w:r>
              <w:rPr>
                <w:rFonts w:hint="eastAsia" w:eastAsiaTheme="minorEastAsia"/>
                <w:lang w:val="en-US" w:eastAsia="zh-CN"/>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cs="仿宋" w:asciiTheme="minorEastAsia" w:hAnsiTheme="minorEastAsia" w:eastAsiaTheme="minorEastAsia"/>
              </w:rPr>
              <w:t>重点监测细菌</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23"/>
              </w:numPr>
              <w:spacing w:line="360" w:lineRule="auto"/>
              <w:ind w:left="425" w:leftChars="0" w:hanging="425" w:firstLineChars="0"/>
              <w:rPr>
                <w:rFonts w:cs="仿宋" w:asciiTheme="minorEastAsia" w:hAnsiTheme="minorEastAsia" w:eastAsiaTheme="minorEastAsia"/>
              </w:rPr>
            </w:pPr>
            <w:r>
              <w:rPr>
                <w:rFonts w:hint="eastAsia" w:asciiTheme="minorEastAsia" w:hAnsiTheme="minorEastAsia" w:eastAsiaTheme="minorEastAsia"/>
                <w:lang w:val="zh-TW" w:eastAsia="zh-TW"/>
              </w:rPr>
              <w:t>支持对国家卫计委要求的重点监测菌的维护，重点监测菌包括：耐甲氧西林金黄色葡萄球菌（</w:t>
            </w:r>
            <w:r>
              <w:rPr>
                <w:rFonts w:asciiTheme="minorEastAsia" w:hAnsiTheme="minorEastAsia" w:eastAsiaTheme="minorEastAsia"/>
                <w:lang w:val="zh-TW" w:eastAsia="zh-TW"/>
              </w:rPr>
              <w:t>MRSA</w:t>
            </w:r>
            <w:r>
              <w:rPr>
                <w:rFonts w:hint="eastAsia" w:asciiTheme="minorEastAsia" w:hAnsiTheme="minorEastAsia" w:eastAsiaTheme="minorEastAsia"/>
                <w:lang w:val="zh-TW" w:eastAsia="zh-TW"/>
              </w:rPr>
              <w:t>）、耐碳氢霉烯类抗菌药物铜绿假单胞菌（</w:t>
            </w:r>
            <w:r>
              <w:rPr>
                <w:rFonts w:asciiTheme="minorEastAsia" w:hAnsiTheme="minorEastAsia" w:eastAsiaTheme="minorEastAsia"/>
                <w:lang w:val="zh-TW" w:eastAsia="zh-TW"/>
              </w:rPr>
              <w:t>CR-PA</w:t>
            </w:r>
            <w:r>
              <w:rPr>
                <w:rFonts w:hint="eastAsia" w:asciiTheme="minorEastAsia" w:hAnsiTheme="minorEastAsia" w:eastAsiaTheme="minorEastAsia"/>
                <w:lang w:val="zh-TW" w:eastAsia="zh-TW"/>
              </w:rPr>
              <w:t>）、</w:t>
            </w:r>
            <w:r>
              <w:rPr>
                <w:rFonts w:hint="eastAsia" w:cs="仿宋" w:asciiTheme="minorEastAsia" w:hAnsiTheme="minorEastAsia" w:eastAsiaTheme="minorEastAsia"/>
              </w:rPr>
              <w:t>耐碳氢霉烯类抗菌药物肠杆菌科细菌</w:t>
            </w:r>
            <w:r>
              <w:rPr>
                <w:rFonts w:hint="eastAsia" w:asciiTheme="minorEastAsia" w:hAnsiTheme="minorEastAsia" w:eastAsiaTheme="minorEastAsia"/>
              </w:rPr>
              <w:t>(CRE)</w:t>
            </w:r>
            <w:r>
              <w:rPr>
                <w:rFonts w:hint="eastAsia" w:cs="仿宋" w:asciiTheme="minorEastAsia" w:hAnsiTheme="minorEastAsia" w:eastAsiaTheme="minorEastAsia"/>
              </w:rPr>
              <w:t>、耐碳氢霉烯类抗菌药物鲍曼不动杆菌</w:t>
            </w:r>
            <w:r>
              <w:rPr>
                <w:rFonts w:hint="eastAsia" w:asciiTheme="minorEastAsia" w:hAnsiTheme="minorEastAsia" w:eastAsiaTheme="minorEastAsia"/>
              </w:rPr>
              <w:t>(CR-AB)</w:t>
            </w:r>
            <w:r>
              <w:rPr>
                <w:rFonts w:hint="eastAsia" w:cs="仿宋" w:asciiTheme="minorEastAsia" w:hAnsiTheme="minorEastAsia" w:eastAsiaTheme="minorEastAsia"/>
              </w:rPr>
              <w:t>、耐万古霉素肠球菌</w:t>
            </w:r>
            <w:r>
              <w:rPr>
                <w:rFonts w:hint="eastAsia" w:asciiTheme="minorEastAsia" w:hAnsiTheme="minorEastAsia" w:eastAsiaTheme="minorEastAsia"/>
              </w:rPr>
              <w:t>(VRE)</w:t>
            </w:r>
            <w:r>
              <w:rPr>
                <w:rFonts w:hint="eastAsia" w:cs="仿宋" w:asciiTheme="minorEastAsia" w:hAnsiTheme="minorEastAsia" w:eastAsiaTheme="minorEastAsia"/>
              </w:rPr>
              <w:t>、耐万古霉素金黄色葡萄球菌</w:t>
            </w:r>
            <w:r>
              <w:rPr>
                <w:rFonts w:hint="eastAsia" w:asciiTheme="minorEastAsia" w:hAnsiTheme="minorEastAsia" w:eastAsiaTheme="minorEastAsia"/>
              </w:rPr>
              <w:t>(VRSA)、</w:t>
            </w:r>
            <w:r>
              <w:rPr>
                <w:rFonts w:hint="eastAsia" w:cs="仿宋" w:asciiTheme="minorEastAsia" w:hAnsiTheme="minorEastAsia" w:eastAsiaTheme="minorEastAsia"/>
              </w:rPr>
              <w:t>产超广谱</w:t>
            </w:r>
            <w:r>
              <w:rPr>
                <w:rFonts w:hint="eastAsia" w:asciiTheme="minorEastAsia" w:hAnsiTheme="minorEastAsia" w:eastAsiaTheme="minorEastAsia"/>
              </w:rPr>
              <w:t>β-</w:t>
            </w:r>
            <w:r>
              <w:rPr>
                <w:rFonts w:hint="eastAsia" w:cs="仿宋" w:asciiTheme="minorEastAsia" w:hAnsiTheme="minorEastAsia" w:eastAsiaTheme="minorEastAsia"/>
              </w:rPr>
              <w:t>内酰胺酶疑似菌株（</w:t>
            </w:r>
            <w:r>
              <w:rPr>
                <w:rFonts w:hint="eastAsia" w:asciiTheme="minorEastAsia" w:hAnsiTheme="minorEastAsia" w:eastAsiaTheme="minorEastAsia"/>
              </w:rPr>
              <w:t>ESBLs</w:t>
            </w:r>
            <w:r>
              <w:rPr>
                <w:rFonts w:hint="eastAsia" w:cs="仿宋" w:asciiTheme="minorEastAsia" w:hAnsiTheme="minorEastAsia" w:eastAsiaTheme="minorEastAsia"/>
              </w:rPr>
              <w:t>）；</w:t>
            </w:r>
          </w:p>
          <w:p>
            <w:pPr>
              <w:pStyle w:val="15"/>
              <w:numPr>
                <w:ilvl w:val="0"/>
                <w:numId w:val="23"/>
              </w:numPr>
              <w:spacing w:line="360" w:lineRule="auto"/>
              <w:ind w:left="425" w:leftChars="0" w:hanging="425" w:firstLineChars="0"/>
              <w:rPr>
                <w:rFonts w:eastAsia="宋体"/>
                <w:lang w:val="zh-TW"/>
              </w:rPr>
            </w:pPr>
            <w:r>
              <w:rPr>
                <w:rFonts w:hint="eastAsia" w:eastAsia="宋体"/>
                <w:lang w:val="zh-TW" w:eastAsia="zh-TW"/>
              </w:rPr>
              <w:t>提供重点监测细菌可定制化操作界面，通过简单的点与选可完成对重点监测细菌的增加、修改、停用的操作；</w:t>
            </w:r>
          </w:p>
          <w:p>
            <w:pPr>
              <w:pStyle w:val="15"/>
              <w:numPr>
                <w:ilvl w:val="0"/>
                <w:numId w:val="23"/>
              </w:numPr>
              <w:spacing w:line="360" w:lineRule="auto"/>
              <w:ind w:left="425" w:leftChars="0" w:hanging="425" w:firstLineChars="0"/>
              <w:rPr>
                <w:rFonts w:eastAsia="宋体"/>
                <w:lang w:val="zh-TW"/>
              </w:rPr>
            </w:pPr>
            <w:r>
              <w:rPr>
                <w:rFonts w:hint="eastAsia" w:eastAsia="宋体"/>
                <w:lang w:val="zh-TW" w:eastAsia="zh-TW"/>
              </w:rPr>
              <w:t>重点监测细菌内容可随医院细菌监测业务的变化随之调整，如对金黄色葡萄球菌作为重点菌，则增加成功后；或增加大肠埃希菌对碳青霉烯类中亚胺培南、美罗培南、厄他培南任一耐药</w:t>
            </w:r>
            <w:r>
              <w:rPr>
                <w:rFonts w:hint="eastAsia" w:asciiTheme="minorEastAsia" w:hAnsiTheme="minorEastAsia" w:eastAsiaTheme="minorEastAsia"/>
                <w:lang w:val="zh-TW" w:eastAsia="zh-TW"/>
              </w:rPr>
              <w:t>（CR-CEO）</w:t>
            </w:r>
            <w:r>
              <w:rPr>
                <w:rFonts w:hint="eastAsia" w:eastAsia="宋体"/>
                <w:lang w:val="zh-TW" w:eastAsia="zh-TW"/>
              </w:rPr>
              <w:t>，增加成功后，立即生效；</w:t>
            </w:r>
          </w:p>
          <w:p>
            <w:pPr>
              <w:pStyle w:val="15"/>
              <w:numPr>
                <w:ilvl w:val="0"/>
                <w:numId w:val="23"/>
              </w:numPr>
              <w:spacing w:line="360" w:lineRule="auto"/>
              <w:ind w:left="425" w:leftChars="0" w:hanging="425" w:firstLineChars="0"/>
              <w:rPr>
                <w:rFonts w:eastAsia="宋体"/>
                <w:lang w:val="zh-TW"/>
              </w:rPr>
            </w:pPr>
            <w:r>
              <w:rPr>
                <w:rFonts w:hint="eastAsia" w:eastAsia="宋体"/>
                <w:lang w:val="zh-TW" w:eastAsia="zh-TW"/>
              </w:rPr>
              <w:t>重点监测菌的菌对药物药敏结果可以设定耐药或耐药+中介，两种方式，设定规则独立，互不影响；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eastAsia" w:eastAsia="宋体"/>
                <w:lang w:eastAsia="zh-CN"/>
              </w:rPr>
            </w:pPr>
            <w:r>
              <w:rPr>
                <w:rFonts w:ascii="宋体" w:hAnsi="宋体"/>
              </w:rPr>
              <w:t>2</w:t>
            </w:r>
            <w:r>
              <w:rPr>
                <w:rFonts w:hint="eastAsia" w:ascii="宋体" w:hAnsi="宋体" w:eastAsiaTheme="minorEastAsia"/>
                <w:lang w:val="en-US" w:eastAsia="zh-CN"/>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ascii="宋体" w:hAnsi="宋体" w:eastAsia="宋体" w:cs="宋体"/>
              </w:rPr>
            </w:pPr>
            <w:r>
              <w:rPr>
                <w:rFonts w:hint="eastAsia" w:eastAsia="宋体"/>
                <w:lang w:val="zh-TW" w:eastAsia="zh-TW"/>
              </w:rPr>
              <w:t>临床</w:t>
            </w:r>
            <w:r>
              <w:rPr>
                <w:rFonts w:hint="eastAsia" w:eastAsia="宋体"/>
                <w:lang w:val="zh-TW"/>
              </w:rPr>
              <w:t>感控</w:t>
            </w:r>
            <w:r>
              <w:rPr>
                <w:rFonts w:hint="eastAsia" w:eastAsia="宋体"/>
                <w:lang w:val="zh-TW" w:eastAsia="zh-TW"/>
              </w:rPr>
              <w:t>工作站</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2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支持单个用户管辖多科室时，提供临床用户进行科室切换的操作；</w:t>
            </w:r>
          </w:p>
          <w:p>
            <w:pPr>
              <w:pStyle w:val="15"/>
              <w:numPr>
                <w:ilvl w:val="0"/>
                <w:numId w:val="2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支持打开工作站直接查看当前科室的疑似感染病例，并可对疑似并进行上报或排除操作；</w:t>
            </w:r>
          </w:p>
          <w:p>
            <w:pPr>
              <w:pStyle w:val="15"/>
              <w:numPr>
                <w:ilvl w:val="0"/>
                <w:numId w:val="2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支持按管床医生视角查看所管患者的疑似感染病例；</w:t>
            </w:r>
          </w:p>
          <w:p>
            <w:pPr>
              <w:pStyle w:val="15"/>
              <w:numPr>
                <w:ilvl w:val="0"/>
                <w:numId w:val="2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支持查看患者历史上报感染病例报卡合计数，并可穿透感染病例报卡明细内容；</w:t>
            </w:r>
          </w:p>
          <w:p>
            <w:pPr>
              <w:pStyle w:val="15"/>
              <w:numPr>
                <w:ilvl w:val="0"/>
                <w:numId w:val="2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支持对患者主动感染病例的上报，自动获取患者基本信息，完善感染病例信息、易感因素、插管相关性、致病菌信息，对既往已报过同类感染诊断友好提示，并可穿透查看此病例；</w:t>
            </w:r>
          </w:p>
          <w:p>
            <w:pPr>
              <w:pStyle w:val="15"/>
              <w:numPr>
                <w:ilvl w:val="0"/>
                <w:numId w:val="2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支持对曾转科至本科室及从本科室出院的患者搜索，并进行病例上报；</w:t>
            </w:r>
          </w:p>
          <w:p>
            <w:pPr>
              <w:pStyle w:val="15"/>
              <w:numPr>
                <w:ilvl w:val="0"/>
                <w:numId w:val="2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支持临床用户对</w:t>
            </w:r>
            <w:r>
              <w:rPr>
                <w:rFonts w:ascii="宋体" w:hAnsi="宋体"/>
              </w:rPr>
              <w:t>ICU</w:t>
            </w:r>
            <w:r>
              <w:rPr>
                <w:rFonts w:hint="eastAsia" w:eastAsia="宋体"/>
                <w:lang w:val="zh-TW" w:eastAsia="zh-TW"/>
              </w:rPr>
              <w:t>患者进行临床病情等级评定；</w:t>
            </w:r>
          </w:p>
          <w:p>
            <w:pPr>
              <w:pStyle w:val="15"/>
              <w:numPr>
                <w:ilvl w:val="0"/>
                <w:numId w:val="2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w:t>
            </w:r>
            <w:r>
              <w:rPr>
                <w:rFonts w:ascii="宋体" w:hAnsi="宋体"/>
              </w:rPr>
              <w:t>201</w:t>
            </w:r>
            <w:r>
              <w:rPr>
                <w:rFonts w:hint="eastAsia" w:ascii="宋体" w:hAnsi="宋体" w:eastAsia="宋体"/>
                <w:lang w:val="en-US" w:eastAsia="zh-CN"/>
              </w:rPr>
              <w:t>8</w:t>
            </w:r>
            <w:r>
              <w:rPr>
                <w:rFonts w:hint="eastAsia" w:eastAsia="宋体"/>
                <w:lang w:val="zh-TW" w:eastAsia="zh-TW"/>
              </w:rPr>
              <w:t>年版医院感染横断面调查信息的录入；</w:t>
            </w:r>
          </w:p>
          <w:p>
            <w:pPr>
              <w:pStyle w:val="15"/>
              <w:numPr>
                <w:ilvl w:val="0"/>
                <w:numId w:val="24"/>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支持职业暴露在线填写暴露信息，并上报至感控科；</w:t>
            </w:r>
          </w:p>
          <w:p>
            <w:pPr>
              <w:pStyle w:val="15"/>
              <w:numPr>
                <w:ilvl w:val="0"/>
                <w:numId w:val="24"/>
              </w:numPr>
              <w:tabs>
                <w:tab w:val="left" w:pos="420"/>
              </w:tabs>
              <w:spacing w:line="360" w:lineRule="auto"/>
              <w:ind w:left="425" w:leftChars="0" w:hanging="425" w:firstLineChars="0"/>
              <w:jc w:val="left"/>
            </w:pPr>
            <w:r>
              <w:rPr>
                <w:rFonts w:hint="eastAsia" w:eastAsia="宋体"/>
                <w:lang w:val="zh-TW" w:eastAsia="zh-TW"/>
              </w:rPr>
              <w:t>支持感控兼职人员及微生物室对环境卫生消毒药械监测内容填报，单个用户可管辖多科室。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default" w:eastAsiaTheme="minorEastAsia"/>
                <w:lang w:val="en-US" w:eastAsia="zh-CN"/>
              </w:rPr>
            </w:pPr>
            <w:r>
              <w:rPr>
                <w:rFonts w:hint="eastAsia" w:ascii="宋体" w:hAnsi="宋体" w:eastAsiaTheme="minorEastAsia"/>
                <w:lang w:val="en-US" w:eastAsia="zh-CN"/>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pPr>
            <w:r>
              <w:rPr>
                <w:rFonts w:hint="eastAsia" w:eastAsia="宋体"/>
                <w:lang w:val="zh-TW" w:eastAsia="zh-TW"/>
              </w:rPr>
              <w:t>嵌入式报卡</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25"/>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支持嵌入式调用页面链接给</w:t>
            </w:r>
            <w:r>
              <w:rPr>
                <w:rFonts w:ascii="宋体" w:hAnsi="宋体"/>
              </w:rPr>
              <w:t>HIS</w:t>
            </w:r>
            <w:r>
              <w:rPr>
                <w:rFonts w:hint="eastAsia" w:eastAsia="宋体"/>
                <w:lang w:val="zh-TW" w:eastAsia="zh-TW"/>
              </w:rPr>
              <w:t>、电子病历系统进行院感相关功能的调用，实现与</w:t>
            </w:r>
            <w:r>
              <w:rPr>
                <w:rFonts w:ascii="宋体" w:hAnsi="宋体"/>
              </w:rPr>
              <w:t>HIS</w:t>
            </w:r>
            <w:r>
              <w:rPr>
                <w:rFonts w:hint="eastAsia" w:eastAsia="宋体"/>
                <w:lang w:val="zh-TW" w:eastAsia="zh-TW"/>
              </w:rPr>
              <w:t>、电子病历系统的无缝对接；</w:t>
            </w:r>
          </w:p>
          <w:p>
            <w:pPr>
              <w:pStyle w:val="15"/>
              <w:numPr>
                <w:ilvl w:val="0"/>
                <w:numId w:val="25"/>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支持多种开发语言的程序调用，如</w:t>
            </w:r>
            <w:r>
              <w:rPr>
                <w:rFonts w:ascii="宋体" w:hAnsi="宋体"/>
              </w:rPr>
              <w:t>DELPHI</w:t>
            </w:r>
            <w:r>
              <w:rPr>
                <w:rFonts w:hint="eastAsia" w:eastAsia="宋体"/>
                <w:lang w:val="zh-TW" w:eastAsia="zh-TW"/>
              </w:rPr>
              <w:t>、</w:t>
            </w:r>
            <w:r>
              <w:rPr>
                <w:rFonts w:ascii="宋体" w:hAnsi="宋体"/>
              </w:rPr>
              <w:t>PB</w:t>
            </w:r>
            <w:r>
              <w:rPr>
                <w:rFonts w:hint="eastAsia" w:eastAsia="宋体"/>
                <w:lang w:val="zh-TW" w:eastAsia="zh-TW"/>
              </w:rPr>
              <w:t>、</w:t>
            </w:r>
            <w:r>
              <w:rPr>
                <w:rFonts w:ascii="宋体" w:hAnsi="宋体"/>
              </w:rPr>
              <w:t>C#</w:t>
            </w:r>
            <w:r>
              <w:rPr>
                <w:rFonts w:hint="eastAsia" w:eastAsia="宋体"/>
                <w:lang w:val="zh-TW" w:eastAsia="zh-TW"/>
              </w:rPr>
              <w:t>、</w:t>
            </w:r>
            <w:r>
              <w:rPr>
                <w:rFonts w:ascii="宋体" w:hAnsi="宋体"/>
              </w:rPr>
              <w:t>JAVA</w:t>
            </w:r>
            <w:r>
              <w:rPr>
                <w:rFonts w:hint="eastAsia" w:eastAsia="宋体"/>
                <w:lang w:val="zh-TW" w:eastAsia="zh-TW"/>
              </w:rPr>
              <w:t>、</w:t>
            </w:r>
            <w:r>
              <w:rPr>
                <w:rFonts w:ascii="宋体" w:hAnsi="宋体"/>
              </w:rPr>
              <w:t>PHP</w:t>
            </w:r>
            <w:r>
              <w:rPr>
                <w:rFonts w:hint="eastAsia" w:eastAsia="宋体"/>
                <w:lang w:val="zh-TW" w:eastAsia="zh-TW"/>
              </w:rPr>
              <w:t>常用开发语言的实例，调用简单；</w:t>
            </w:r>
          </w:p>
          <w:p>
            <w:pPr>
              <w:pStyle w:val="15"/>
              <w:numPr>
                <w:ilvl w:val="0"/>
                <w:numId w:val="25"/>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支持报卡完全</w:t>
            </w:r>
            <w:r>
              <w:rPr>
                <w:rFonts w:ascii="宋体" w:hAnsi="宋体"/>
              </w:rPr>
              <w:t>B/S</w:t>
            </w:r>
            <w:r>
              <w:rPr>
                <w:rFonts w:hint="eastAsia" w:eastAsia="宋体"/>
                <w:lang w:val="zh-TW" w:eastAsia="zh-TW"/>
              </w:rPr>
              <w:t>（浏览器）模式，更加方便、快捷、灵活；</w:t>
            </w:r>
          </w:p>
          <w:p>
            <w:pPr>
              <w:pStyle w:val="15"/>
              <w:numPr>
                <w:ilvl w:val="0"/>
                <w:numId w:val="25"/>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支持感染病例报卡、现患率横断面登记表、职业暴露登记的可调用；</w:t>
            </w:r>
          </w:p>
          <w:p>
            <w:pPr>
              <w:pStyle w:val="15"/>
              <w:numPr>
                <w:ilvl w:val="0"/>
                <w:numId w:val="25"/>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支持医生仅需用鼠标点选各项内容（如感染诊断、切口等级、易感因素等），操作方便快捷；</w:t>
            </w:r>
          </w:p>
          <w:p>
            <w:pPr>
              <w:pStyle w:val="15"/>
              <w:numPr>
                <w:ilvl w:val="0"/>
                <w:numId w:val="25"/>
              </w:numPr>
              <w:tabs>
                <w:tab w:val="left" w:pos="420"/>
              </w:tabs>
              <w:spacing w:line="360" w:lineRule="auto"/>
              <w:ind w:left="425" w:leftChars="0" w:hanging="425" w:firstLineChars="0"/>
              <w:jc w:val="left"/>
            </w:pPr>
            <w:r>
              <w:rPr>
                <w:rFonts w:hint="eastAsia" w:eastAsia="宋体"/>
                <w:lang w:val="zh-TW" w:eastAsia="zh-TW"/>
              </w:rPr>
              <w:t>支持自动提示院感科报告情况。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eastAsia" w:eastAsia="宋体"/>
                <w:lang w:eastAsia="zh-CN"/>
              </w:rPr>
            </w:pPr>
            <w:r>
              <w:rPr>
                <w:rFonts w:hint="eastAsia" w:ascii="宋体" w:hAnsi="宋体"/>
              </w:rPr>
              <w:t>3</w:t>
            </w:r>
            <w:r>
              <w:rPr>
                <w:rFonts w:hint="eastAsia" w:ascii="宋体" w:hAnsi="宋体" w:eastAsia="宋体"/>
                <w:lang w:val="en-US"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pPr>
            <w:r>
              <w:rPr>
                <w:rFonts w:hint="eastAsia" w:eastAsia="宋体"/>
                <w:lang w:val="zh-TW" w:eastAsia="zh-TW"/>
              </w:rPr>
              <w:t>资料分享</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26"/>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支持感控专职人员对本院感控相关资料分类进行新建、停用；</w:t>
            </w:r>
          </w:p>
          <w:p>
            <w:pPr>
              <w:pStyle w:val="15"/>
              <w:numPr>
                <w:ilvl w:val="0"/>
                <w:numId w:val="26"/>
              </w:numPr>
              <w:tabs>
                <w:tab w:val="left" w:pos="420"/>
              </w:tabs>
              <w:spacing w:line="360" w:lineRule="auto"/>
              <w:ind w:left="425" w:leftChars="0" w:hanging="425" w:firstLineChars="0"/>
              <w:jc w:val="left"/>
              <w:rPr>
                <w:rFonts w:eastAsia="宋体"/>
                <w:lang w:val="zh-TW"/>
              </w:rPr>
            </w:pPr>
            <w:r>
              <w:rPr>
                <w:rFonts w:hint="eastAsia" w:eastAsia="宋体"/>
                <w:lang w:val="zh-TW" w:eastAsia="zh-TW"/>
              </w:rPr>
              <w:t>支持对资料进行上传，归类操作，以便临床人员的下载学习；</w:t>
            </w:r>
          </w:p>
          <w:p>
            <w:pPr>
              <w:pStyle w:val="15"/>
              <w:numPr>
                <w:ilvl w:val="0"/>
                <w:numId w:val="26"/>
              </w:numPr>
              <w:tabs>
                <w:tab w:val="left" w:pos="420"/>
              </w:tabs>
              <w:spacing w:line="360" w:lineRule="auto"/>
              <w:ind w:left="425" w:leftChars="0" w:hanging="425" w:firstLineChars="0"/>
              <w:jc w:val="left"/>
              <w:rPr>
                <w:rFonts w:eastAsia="宋体"/>
                <w:lang w:val="zh-TW"/>
              </w:rPr>
            </w:pPr>
            <w:r>
              <w:rPr>
                <w:rFonts w:hint="eastAsia" w:eastAsia="宋体"/>
                <w:lang w:val="zh-TW" w:eastAsia="zh-TW"/>
              </w:rPr>
              <w:t>院内网用户均可登录后下载本院内的感控相关资讯；</w:t>
            </w:r>
          </w:p>
          <w:p>
            <w:pPr>
              <w:pStyle w:val="15"/>
              <w:numPr>
                <w:ilvl w:val="0"/>
                <w:numId w:val="26"/>
              </w:numPr>
              <w:tabs>
                <w:tab w:val="left" w:pos="420"/>
              </w:tabs>
              <w:spacing w:line="360" w:lineRule="auto"/>
              <w:ind w:left="425" w:leftChars="0" w:hanging="425" w:firstLineChars="0"/>
              <w:jc w:val="left"/>
            </w:pPr>
            <w:r>
              <w:rPr>
                <w:rFonts w:hint="eastAsia" w:eastAsia="宋体"/>
                <w:lang w:val="zh-TW" w:eastAsia="zh-TW"/>
              </w:rPr>
              <w:t>支持多种格式文件的上传（包括但不止</w:t>
            </w:r>
            <w:r>
              <w:rPr>
                <w:rFonts w:ascii="宋体" w:hAnsi="宋体"/>
              </w:rPr>
              <w:t>ppt</w:t>
            </w:r>
            <w:r>
              <w:rPr>
                <w:rFonts w:hint="eastAsia" w:eastAsia="宋体"/>
                <w:lang w:val="zh-TW" w:eastAsia="zh-TW"/>
              </w:rPr>
              <w:t>、</w:t>
            </w:r>
            <w:r>
              <w:rPr>
                <w:rFonts w:ascii="宋体" w:hAnsi="宋体"/>
              </w:rPr>
              <w:t>word</w:t>
            </w:r>
            <w:r>
              <w:rPr>
                <w:rFonts w:hint="eastAsia" w:eastAsia="宋体"/>
                <w:lang w:val="zh-TW" w:eastAsia="zh-TW"/>
              </w:rPr>
              <w:t>、</w:t>
            </w:r>
            <w:r>
              <w:rPr>
                <w:rFonts w:ascii="宋体" w:hAnsi="宋体"/>
              </w:rPr>
              <w:t>excel</w:t>
            </w:r>
            <w:r>
              <w:rPr>
                <w:rFonts w:hint="eastAsia" w:eastAsia="宋体"/>
                <w:lang w:val="zh-TW" w:eastAsia="zh-TW"/>
              </w:rPr>
              <w:t>、</w:t>
            </w:r>
            <w:r>
              <w:rPr>
                <w:rFonts w:ascii="宋体" w:hAnsi="宋体"/>
              </w:rPr>
              <w:t>pdf</w:t>
            </w:r>
            <w:r>
              <w:rPr>
                <w:rFonts w:hint="eastAsia" w:eastAsia="宋体"/>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default" w:ascii="宋体" w:hAnsi="宋体" w:eastAsia="宋体"/>
                <w:lang w:val="en-US" w:eastAsia="zh-CN"/>
              </w:rPr>
            </w:pPr>
            <w:r>
              <w:rPr>
                <w:rFonts w:hint="eastAsia" w:ascii="宋体" w:hAnsi="宋体" w:eastAsia="宋体"/>
                <w:lang w:val="en-US" w:eastAsia="zh-CN"/>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default" w:eastAsia="宋体"/>
                <w:lang w:val="en-US" w:eastAsia="zh-CN"/>
              </w:rPr>
            </w:pPr>
            <w:r>
              <w:rPr>
                <w:rFonts w:hint="eastAsia" w:eastAsia="宋体"/>
                <w:lang w:val="en-US" w:eastAsia="zh-CN"/>
              </w:rPr>
              <w:t>病毒监测</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27"/>
              </w:numPr>
              <w:tabs>
                <w:tab w:val="left" w:pos="420"/>
              </w:tabs>
              <w:spacing w:line="360" w:lineRule="auto"/>
              <w:ind w:left="425" w:leftChars="0" w:hanging="425" w:firstLineChars="0"/>
              <w:jc w:val="left"/>
              <w:rPr>
                <w:rFonts w:hint="eastAsia" w:eastAsia="宋体"/>
                <w:color w:val="auto"/>
                <w:lang w:val="en-US" w:eastAsia="zh-CN"/>
              </w:rPr>
            </w:pPr>
            <w:r>
              <w:rPr>
                <w:rFonts w:hint="eastAsia" w:eastAsia="宋体"/>
                <w:color w:val="auto"/>
                <w:lang w:val="en-US" w:eastAsia="zh-CN"/>
              </w:rPr>
              <w:t>提供病毒感染预警，主要通过检验结果</w:t>
            </w:r>
          </w:p>
          <w:p>
            <w:pPr>
              <w:pStyle w:val="15"/>
              <w:numPr>
                <w:ilvl w:val="0"/>
                <w:numId w:val="27"/>
              </w:numPr>
              <w:tabs>
                <w:tab w:val="left" w:pos="420"/>
              </w:tabs>
              <w:spacing w:line="360" w:lineRule="auto"/>
              <w:ind w:left="425" w:leftChars="0" w:hanging="425" w:firstLineChars="0"/>
              <w:jc w:val="left"/>
              <w:rPr>
                <w:rFonts w:hint="eastAsia" w:eastAsia="宋体"/>
                <w:color w:val="auto"/>
                <w:lang w:val="en-US" w:eastAsia="zh-CN"/>
              </w:rPr>
            </w:pPr>
            <w:r>
              <w:rPr>
                <w:rFonts w:hint="eastAsia" w:eastAsia="宋体"/>
                <w:color w:val="auto"/>
                <w:lang w:val="en-US" w:eastAsia="zh-CN"/>
              </w:rPr>
              <w:t>可对病毒的潜伏期进行自定义，超过潜伏期检出的病毒预警为院感</w:t>
            </w:r>
          </w:p>
          <w:p>
            <w:pPr>
              <w:pStyle w:val="15"/>
              <w:numPr>
                <w:ilvl w:val="0"/>
                <w:numId w:val="27"/>
              </w:numPr>
              <w:tabs>
                <w:tab w:val="left" w:pos="420"/>
              </w:tabs>
              <w:spacing w:line="360" w:lineRule="auto"/>
              <w:ind w:left="425" w:leftChars="0" w:hanging="425" w:firstLineChars="0"/>
              <w:jc w:val="left"/>
              <w:rPr>
                <w:rFonts w:hint="eastAsia" w:eastAsia="宋体"/>
                <w:color w:val="FF0000"/>
                <w:lang w:val="en-US" w:eastAsia="zh-CN"/>
              </w:rPr>
            </w:pPr>
            <w:r>
              <w:rPr>
                <w:rFonts w:hint="eastAsia" w:asciiTheme="minorEastAsia" w:hAnsiTheme="minorEastAsia" w:eastAsiaTheme="minorEastAsia"/>
                <w:color w:val="FF0000"/>
                <w:lang w:val="zh-TW" w:eastAsia="zh-TW"/>
              </w:rPr>
              <w:t>★</w:t>
            </w:r>
            <w:r>
              <w:rPr>
                <w:rFonts w:hint="eastAsia" w:eastAsia="宋体"/>
                <w:color w:val="FF0000"/>
                <w:lang w:val="en-US" w:eastAsia="zh-CN"/>
              </w:rPr>
              <w:t>可对需要进行隔离监测的病毒进行隔离监测，监测表的内容包含：隔离状态、患者隔离的区域、病毒名称、住院号、患者姓名、房间号、床号、标本、送检日期、报告日期、送检科室、送检与入院的时间差、感染措施等。</w:t>
            </w:r>
          </w:p>
          <w:p>
            <w:pPr>
              <w:pStyle w:val="15"/>
              <w:numPr>
                <w:ilvl w:val="0"/>
                <w:numId w:val="27"/>
              </w:numPr>
              <w:tabs>
                <w:tab w:val="left" w:pos="420"/>
              </w:tabs>
              <w:spacing w:line="360" w:lineRule="auto"/>
              <w:ind w:left="425" w:leftChars="0" w:hanging="425" w:firstLineChars="0"/>
              <w:jc w:val="left"/>
              <w:rPr>
                <w:rFonts w:hint="eastAsia" w:eastAsia="宋体"/>
                <w:color w:val="auto"/>
                <w:lang w:val="en-US" w:eastAsia="zh-CN"/>
              </w:rPr>
            </w:pPr>
            <w:r>
              <w:rPr>
                <w:rFonts w:hint="eastAsia" w:eastAsia="宋体"/>
                <w:color w:val="auto"/>
                <w:lang w:val="en-US" w:eastAsia="zh-CN"/>
              </w:rPr>
              <w:t>可根据在院状态、时间、患者、科室、病毒名称、是否隔离等信息进行查询</w:t>
            </w:r>
          </w:p>
          <w:p>
            <w:pPr>
              <w:pStyle w:val="15"/>
              <w:numPr>
                <w:ilvl w:val="0"/>
                <w:numId w:val="27"/>
              </w:numPr>
              <w:tabs>
                <w:tab w:val="left" w:pos="420"/>
              </w:tabs>
              <w:spacing w:line="360" w:lineRule="auto"/>
              <w:ind w:left="425" w:leftChars="0" w:hanging="425" w:firstLineChars="0"/>
              <w:jc w:val="left"/>
              <w:rPr>
                <w:rFonts w:hint="default" w:eastAsia="宋体"/>
                <w:color w:val="auto"/>
                <w:lang w:val="en-US" w:eastAsia="zh-CN"/>
              </w:rPr>
            </w:pPr>
            <w:r>
              <w:rPr>
                <w:rFonts w:hint="eastAsia" w:eastAsia="宋体"/>
                <w:color w:val="auto"/>
                <w:lang w:val="en-US" w:eastAsia="zh-CN"/>
              </w:rPr>
              <w:t>监测的病毒包含但不限于：诺如病毒、腺病毒、甲型流感病毒、乙型流感病毒、轮状病毒、副流感病毒、肠道病毒、EB病毒、呼吸道合胞病毒、疱疹病毒、支原体、衣原体等。</w:t>
            </w:r>
          </w:p>
          <w:p>
            <w:pPr>
              <w:pStyle w:val="15"/>
              <w:numPr>
                <w:ilvl w:val="0"/>
                <w:numId w:val="27"/>
              </w:numPr>
              <w:tabs>
                <w:tab w:val="left" w:pos="420"/>
              </w:tabs>
              <w:spacing w:line="360" w:lineRule="auto"/>
              <w:ind w:left="425" w:leftChars="0" w:hanging="425" w:firstLineChars="0"/>
              <w:jc w:val="left"/>
              <w:rPr>
                <w:rFonts w:hint="eastAsia" w:eastAsia="宋体"/>
                <w:color w:val="auto"/>
                <w:lang w:val="en-US" w:eastAsia="zh-CN"/>
              </w:rPr>
            </w:pPr>
            <w:r>
              <w:rPr>
                <w:rFonts w:hint="eastAsia" w:eastAsia="宋体"/>
                <w:color w:val="auto"/>
                <w:lang w:val="en-US" w:eastAsia="zh-CN"/>
              </w:rPr>
              <w:t>可导出病毒列表数据。</w:t>
            </w:r>
          </w:p>
          <w:p>
            <w:pPr>
              <w:pStyle w:val="15"/>
              <w:numPr>
                <w:ilvl w:val="0"/>
                <w:numId w:val="27"/>
              </w:numPr>
              <w:tabs>
                <w:tab w:val="left" w:pos="420"/>
              </w:tabs>
              <w:spacing w:line="360" w:lineRule="auto"/>
              <w:ind w:left="425" w:leftChars="0" w:hanging="425" w:firstLineChars="0"/>
              <w:jc w:val="left"/>
              <w:rPr>
                <w:rFonts w:hint="default" w:eastAsia="宋体"/>
                <w:lang w:val="en-US" w:eastAsia="zh-CN"/>
              </w:rPr>
            </w:pPr>
            <w:r>
              <w:rPr>
                <w:rFonts w:hint="eastAsia" w:eastAsia="宋体"/>
                <w:color w:val="auto"/>
                <w:lang w:val="en-US" w:eastAsia="zh-CN"/>
              </w:rPr>
              <w:t>可自动判断病毒是院感、社感还是其他。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default" w:ascii="宋体" w:hAnsi="宋体" w:eastAsia="宋体"/>
                <w:lang w:val="en-US" w:eastAsia="zh-CN"/>
              </w:rPr>
            </w:pPr>
            <w:r>
              <w:rPr>
                <w:rFonts w:hint="eastAsia" w:ascii="宋体" w:hAnsi="宋体" w:eastAsia="宋体"/>
                <w:lang w:val="en-US" w:eastAsia="zh-CN"/>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default" w:eastAsia="宋体"/>
                <w:color w:val="FF0000"/>
                <w:lang w:val="en-US" w:eastAsia="zh-CN"/>
              </w:rPr>
            </w:pPr>
            <w:r>
              <w:rPr>
                <w:rFonts w:hint="eastAsia" w:eastAsia="宋体"/>
                <w:lang w:val="en-US" w:eastAsia="zh-CN"/>
              </w:rPr>
              <w:t>知识库(考试系统)</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提供在线考试平台管理模块；</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多种文件格式学习材料提供上传和下载管理；</w:t>
            </w:r>
          </w:p>
          <w:p>
            <w:pPr>
              <w:pStyle w:val="15"/>
              <w:numPr>
                <w:ilvl w:val="0"/>
                <w:numId w:val="28"/>
              </w:numPr>
              <w:tabs>
                <w:tab w:val="left" w:pos="420"/>
              </w:tabs>
              <w:spacing w:line="360" w:lineRule="auto"/>
              <w:ind w:left="425" w:leftChars="0" w:hanging="425" w:firstLineChars="0"/>
              <w:jc w:val="left"/>
              <w:rPr>
                <w:rFonts w:hint="eastAsia" w:eastAsia="宋体"/>
                <w:color w:val="FF0000"/>
                <w:lang w:val="en-US" w:eastAsia="zh-CN"/>
              </w:rPr>
            </w:pPr>
            <w:r>
              <w:rPr>
                <w:rFonts w:hint="eastAsia" w:asciiTheme="minorEastAsia" w:hAnsiTheme="minorEastAsia" w:eastAsiaTheme="minorEastAsia"/>
                <w:color w:val="FF0000"/>
                <w:lang w:val="zh-TW" w:eastAsia="zh-TW"/>
              </w:rPr>
              <w:t>★</w:t>
            </w:r>
            <w:r>
              <w:rPr>
                <w:rFonts w:hint="eastAsia" w:eastAsia="宋体"/>
                <w:color w:val="FF0000"/>
                <w:lang w:val="en-US" w:eastAsia="zh-CN"/>
              </w:rPr>
              <w:t>内置医院感染考试题库数达5400+，每个题目设有知识标签分类，包括行业标准、感染性疾病诊断、职业防护、医疗废物、手卫生、消毒灭菌、医院感染与爆发、织物清洗等；</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支持考试题库新增、编辑、删除、统计功能；</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批量导入题库及题目功能；</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对题目进行编辑、删除、新增功能；</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试卷新增 、删除、编辑、导出、统计分析功能；</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系统自动随机试卷功能；</w:t>
            </w:r>
          </w:p>
          <w:p>
            <w:pPr>
              <w:pStyle w:val="15"/>
              <w:numPr>
                <w:ilvl w:val="0"/>
                <w:numId w:val="28"/>
              </w:numPr>
              <w:tabs>
                <w:tab w:val="left" w:pos="420"/>
              </w:tabs>
              <w:spacing w:line="360" w:lineRule="auto"/>
              <w:ind w:left="425" w:leftChars="0" w:hanging="425" w:firstLineChars="0"/>
              <w:jc w:val="left"/>
              <w:rPr>
                <w:rFonts w:hint="default" w:eastAsia="宋体"/>
                <w:lang w:val="en-US" w:eastAsia="zh-CN"/>
              </w:rPr>
            </w:pPr>
            <w:r>
              <w:rPr>
                <w:rFonts w:hint="eastAsia" w:eastAsia="宋体"/>
                <w:lang w:val="en-US" w:eastAsia="zh-CN"/>
              </w:rPr>
              <w:t>可以创建固定试卷功能；</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对单选、多选、判断等多种题型自动算分、自动解析功能；</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对试题正确率详细分析；</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对分数统计，包括最高分、最低分、低分人数、低分率、</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 xml:space="preserve"> 平均分、及格人数、及格率、优分人数、优分率及参加人数、缺考人数等；</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可以按科室统计不同分数区间得分人数；</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用户自主选择在线考试时间，考试时自动时间提示；</w:t>
            </w:r>
          </w:p>
          <w:p>
            <w:pPr>
              <w:pStyle w:val="15"/>
              <w:numPr>
                <w:ilvl w:val="0"/>
                <w:numId w:val="28"/>
              </w:numPr>
              <w:tabs>
                <w:tab w:val="left" w:pos="420"/>
              </w:tabs>
              <w:spacing w:line="360" w:lineRule="auto"/>
              <w:ind w:left="425" w:leftChars="0" w:hanging="425" w:firstLineChars="0"/>
              <w:jc w:val="left"/>
              <w:rPr>
                <w:rFonts w:hint="eastAsia" w:eastAsia="宋体"/>
                <w:lang w:val="en-US" w:eastAsia="zh-CN"/>
              </w:rPr>
            </w:pPr>
            <w:r>
              <w:rPr>
                <w:rFonts w:hint="eastAsia" w:eastAsia="宋体"/>
                <w:lang w:val="en-US" w:eastAsia="zh-CN"/>
              </w:rPr>
              <w:t>试卷对不同用户、用户组配置功能；</w:t>
            </w:r>
          </w:p>
          <w:p>
            <w:pPr>
              <w:pStyle w:val="15"/>
              <w:numPr>
                <w:ilvl w:val="0"/>
                <w:numId w:val="28"/>
              </w:numPr>
              <w:tabs>
                <w:tab w:val="left" w:pos="420"/>
              </w:tabs>
              <w:spacing w:line="360" w:lineRule="auto"/>
              <w:ind w:left="425" w:leftChars="0" w:hanging="425" w:firstLineChars="0"/>
              <w:jc w:val="left"/>
              <w:rPr>
                <w:rFonts w:hint="default" w:eastAsia="宋体"/>
                <w:lang w:val="en-US" w:eastAsia="zh-CN"/>
              </w:rPr>
            </w:pPr>
            <w:r>
              <w:rPr>
                <w:rFonts w:hint="eastAsia" w:eastAsia="宋体"/>
                <w:lang w:val="en-US" w:eastAsia="zh-CN"/>
              </w:rPr>
              <w:t>提供在线专题练习、自动评分、自动解析功能；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default" w:ascii="宋体" w:hAnsi="宋体" w:eastAsia="宋体"/>
                <w:lang w:val="en-US" w:eastAsia="zh-CN"/>
              </w:rPr>
            </w:pPr>
            <w:r>
              <w:rPr>
                <w:rFonts w:hint="eastAsia" w:ascii="宋体" w:hAnsi="宋体" w:eastAsia="宋体"/>
                <w:lang w:val="en-US" w:eastAsia="zh-CN"/>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eastAsia" w:eastAsia="宋体"/>
                <w:color w:val="FF0000"/>
                <w:lang w:val="zh-TW" w:eastAsia="zh-TW"/>
              </w:rPr>
            </w:pPr>
            <w:r>
              <w:rPr>
                <w:rFonts w:hint="eastAsia" w:eastAsia="宋体"/>
                <w:lang w:val="zh-TW" w:eastAsia="zh-TW"/>
              </w:rPr>
              <w:t>新冠</w:t>
            </w:r>
            <w:r>
              <w:rPr>
                <w:rFonts w:hint="eastAsia" w:eastAsia="宋体"/>
                <w:lang w:val="en-US" w:eastAsia="zh-CN"/>
              </w:rPr>
              <w:t>预警</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29"/>
              </w:numPr>
              <w:tabs>
                <w:tab w:val="left" w:pos="420"/>
              </w:tabs>
              <w:spacing w:line="360" w:lineRule="auto"/>
              <w:ind w:left="425" w:leftChars="0" w:hanging="425" w:firstLineChars="0"/>
              <w:jc w:val="left"/>
              <w:rPr>
                <w:rFonts w:hint="eastAsia" w:eastAsia="宋体"/>
                <w:color w:val="auto"/>
                <w:lang w:val="zh-TW" w:eastAsia="zh-TW"/>
              </w:rPr>
            </w:pPr>
            <w:r>
              <w:rPr>
                <w:rFonts w:hint="eastAsia" w:eastAsia="宋体"/>
                <w:color w:val="auto"/>
                <w:lang w:val="zh-TW" w:eastAsia="zh-TW"/>
              </w:rPr>
              <w:t>可对感染新型冠状病毒的肺炎进行预警；</w:t>
            </w:r>
          </w:p>
          <w:p>
            <w:pPr>
              <w:pStyle w:val="15"/>
              <w:numPr>
                <w:ilvl w:val="0"/>
                <w:numId w:val="29"/>
              </w:numPr>
              <w:tabs>
                <w:tab w:val="left" w:pos="420"/>
              </w:tabs>
              <w:spacing w:line="360" w:lineRule="auto"/>
              <w:ind w:left="425" w:leftChars="0" w:hanging="425" w:firstLineChars="0"/>
              <w:jc w:val="left"/>
              <w:rPr>
                <w:rFonts w:hint="eastAsia" w:eastAsia="宋体"/>
                <w:color w:val="auto"/>
                <w:lang w:val="zh-TW" w:eastAsia="zh-TW"/>
              </w:rPr>
            </w:pPr>
            <w:r>
              <w:rPr>
                <w:rFonts w:hint="eastAsia" w:eastAsia="宋体"/>
                <w:color w:val="auto"/>
                <w:lang w:val="zh-TW" w:eastAsia="zh-TW"/>
              </w:rPr>
              <w:t>可在首页上显示新冠预警的数量；</w:t>
            </w:r>
          </w:p>
          <w:p>
            <w:pPr>
              <w:pStyle w:val="15"/>
              <w:numPr>
                <w:ilvl w:val="0"/>
                <w:numId w:val="29"/>
              </w:numPr>
              <w:tabs>
                <w:tab w:val="left" w:pos="420"/>
              </w:tabs>
              <w:spacing w:line="360" w:lineRule="auto"/>
              <w:ind w:left="425" w:leftChars="0" w:hanging="425" w:firstLineChars="0"/>
              <w:jc w:val="left"/>
              <w:rPr>
                <w:rFonts w:hint="eastAsia" w:eastAsia="宋体"/>
                <w:color w:val="auto"/>
                <w:lang w:val="zh-TW" w:eastAsia="zh-TW"/>
              </w:rPr>
            </w:pPr>
            <w:r>
              <w:rPr>
                <w:rFonts w:hint="eastAsia" w:eastAsia="宋体"/>
                <w:color w:val="auto"/>
                <w:lang w:val="zh-TW" w:eastAsia="zh-TW"/>
              </w:rPr>
              <w:t>可以将预警的疑似病例排除或者关注；</w:t>
            </w:r>
          </w:p>
          <w:p>
            <w:pPr>
              <w:pStyle w:val="15"/>
              <w:numPr>
                <w:ilvl w:val="0"/>
                <w:numId w:val="29"/>
              </w:numPr>
              <w:tabs>
                <w:tab w:val="left" w:pos="420"/>
              </w:tabs>
              <w:spacing w:line="360" w:lineRule="auto"/>
              <w:ind w:left="425" w:leftChars="0" w:hanging="425" w:firstLineChars="0"/>
              <w:jc w:val="left"/>
              <w:rPr>
                <w:rFonts w:hint="eastAsia" w:ascii="仿宋" w:hAnsi="仿宋" w:eastAsia="仿宋" w:cs="仿宋"/>
                <w:sz w:val="24"/>
                <w:szCs w:val="24"/>
                <w:lang w:val="en-US" w:eastAsia="zh-CN"/>
              </w:rPr>
            </w:pPr>
            <w:r>
              <w:rPr>
                <w:rFonts w:hint="eastAsia" w:asciiTheme="minorEastAsia" w:hAnsiTheme="minorEastAsia" w:eastAsiaTheme="minorEastAsia"/>
                <w:color w:val="FF0000"/>
                <w:lang w:val="zh-TW" w:eastAsia="zh-TW"/>
              </w:rPr>
              <w:t>★</w:t>
            </w:r>
            <w:r>
              <w:rPr>
                <w:rFonts w:hint="eastAsia" w:eastAsia="宋体"/>
                <w:color w:val="FF0000"/>
                <w:lang w:val="zh-TW" w:eastAsia="zh-TW"/>
              </w:rPr>
              <w:t>可以根据发热、呼吸道症状、流行病学史、影像结果、检验结果等条件自由组合，对住院病人进行筛选查询；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eastAsia" w:ascii="宋体" w:hAnsi="宋体" w:eastAsia="宋体"/>
                <w:lang w:val="en-US" w:eastAsia="zh-CN"/>
              </w:rPr>
            </w:pPr>
            <w:r>
              <w:rPr>
                <w:rFonts w:hint="eastAsia" w:ascii="宋体" w:hAnsi="宋体" w:eastAsia="宋体"/>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76" w:lineRule="auto"/>
              <w:jc w:val="center"/>
              <w:rPr>
                <w:rFonts w:hint="default" w:eastAsia="宋体"/>
                <w:lang w:val="en-US" w:eastAsia="zh-CN"/>
              </w:rPr>
            </w:pPr>
            <w:r>
              <w:rPr>
                <w:rFonts w:hint="eastAsia" w:eastAsia="宋体"/>
                <w:lang w:val="en-US" w:eastAsia="zh-CN"/>
              </w:rPr>
              <w:t>多院区管理</w:t>
            </w:r>
          </w:p>
        </w:tc>
        <w:tc>
          <w:tcPr>
            <w:tcW w:w="7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5"/>
              <w:numPr>
                <w:ilvl w:val="0"/>
                <w:numId w:val="30"/>
              </w:numPr>
              <w:tabs>
                <w:tab w:val="left" w:pos="420"/>
              </w:tabs>
              <w:spacing w:line="360" w:lineRule="auto"/>
              <w:ind w:left="425" w:leftChars="0" w:hanging="425" w:firstLineChars="0"/>
              <w:jc w:val="left"/>
              <w:rPr>
                <w:rFonts w:hint="eastAsia" w:eastAsia="宋体"/>
                <w:color w:val="auto"/>
                <w:lang w:val="en-US" w:eastAsia="zh-CN"/>
              </w:rPr>
            </w:pPr>
            <w:r>
              <w:rPr>
                <w:rFonts w:hint="eastAsia" w:eastAsia="宋体"/>
                <w:color w:val="auto"/>
                <w:lang w:val="en-US" w:eastAsia="zh-CN"/>
              </w:rPr>
              <w:t>病区管理：支持对医院进行分院区管理。可针对不同的院区用户，分配不同的权限（例如：用户只能查看本院区的数据情况，总管理员可查看所有院区的数据情况），分别进行监测管理。支持新增、删除、停用院区，编辑修改院区信息。</w:t>
            </w:r>
          </w:p>
          <w:p>
            <w:pPr>
              <w:pStyle w:val="15"/>
              <w:numPr>
                <w:ilvl w:val="0"/>
                <w:numId w:val="30"/>
              </w:numPr>
              <w:tabs>
                <w:tab w:val="left" w:pos="420"/>
              </w:tabs>
              <w:spacing w:line="360" w:lineRule="auto"/>
              <w:ind w:left="425" w:leftChars="0" w:hanging="425" w:firstLineChars="0"/>
              <w:jc w:val="left"/>
              <w:rPr>
                <w:rFonts w:hint="eastAsia" w:eastAsia="宋体"/>
                <w:color w:val="auto"/>
                <w:lang w:val="en-US" w:eastAsia="zh-CN"/>
              </w:rPr>
            </w:pPr>
            <w:r>
              <w:rPr>
                <w:rFonts w:hint="eastAsia" w:eastAsia="宋体"/>
                <w:color w:val="auto"/>
                <w:lang w:val="en-US" w:eastAsia="zh-CN"/>
              </w:rPr>
              <w:t>科室管理：对院区下的科室进行管理。可设置科室的功能菜单和权限。支持新增、删除、停用院区，编辑修改科室信息。</w:t>
            </w:r>
          </w:p>
          <w:p>
            <w:pPr>
              <w:pStyle w:val="15"/>
              <w:numPr>
                <w:ilvl w:val="0"/>
                <w:numId w:val="30"/>
              </w:numPr>
              <w:tabs>
                <w:tab w:val="left" w:pos="420"/>
              </w:tabs>
              <w:spacing w:line="360" w:lineRule="auto"/>
              <w:ind w:left="425" w:leftChars="0" w:hanging="425" w:firstLineChars="0"/>
              <w:jc w:val="left"/>
              <w:rPr>
                <w:rFonts w:hint="eastAsia" w:asciiTheme="minorEastAsia" w:hAnsiTheme="minorEastAsia" w:eastAsiaTheme="minorEastAsia"/>
                <w:color w:val="FF0000"/>
                <w:lang w:val="zh-TW" w:eastAsia="zh-TW"/>
              </w:rPr>
            </w:pPr>
            <w:r>
              <w:rPr>
                <w:rFonts w:hint="eastAsia" w:eastAsia="宋体"/>
                <w:color w:val="auto"/>
                <w:lang w:val="en-US" w:eastAsia="zh-CN"/>
              </w:rPr>
              <w:t>职工管理：对医院的职工信息进行管理。可设置医院用户的角色和权限。支持新增、删除、编辑修改信息等操作</w:t>
            </w:r>
          </w:p>
        </w:tc>
      </w:tr>
    </w:tbl>
    <w:p>
      <w:pPr>
        <w:rPr>
          <w:rFonts w:eastAsiaTheme="minorEastAsia"/>
        </w:rPr>
      </w:pPr>
    </w:p>
    <w:sectPr>
      <w:headerReference r:id="rId3" w:type="default"/>
      <w:footerReference r:id="rId4" w:type="default"/>
      <w:pgSz w:w="11900" w:h="16840"/>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Helvetica">
    <w:altName w:val="Arial"/>
    <w:panose1 w:val="020B0504020202030204"/>
    <w:charset w:val="4D"/>
    <w:family w:val="swiss"/>
    <w:pitch w:val="default"/>
    <w:sig w:usb0="00000000" w:usb1="00000000" w:usb2="00000000" w:usb3="00000000" w:csb0="00000093"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280"/>
        <w:tab w:val="clear" w:pos="8306"/>
      </w:tabs>
      <w:jc w:val="center"/>
    </w:pPr>
    <w:r>
      <w:fldChar w:fldCharType="begin"/>
    </w:r>
    <w:r>
      <w:instrText xml:space="preserve"> PAGE </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right" w:pos="8280"/>
        <w:tab w:val="clear" w:pos="8306"/>
      </w:tabs>
      <w:jc w:val="left"/>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678F2"/>
    <w:multiLevelType w:val="singleLevel"/>
    <w:tmpl w:val="8AB678F2"/>
    <w:lvl w:ilvl="0" w:tentative="0">
      <w:start w:val="1"/>
      <w:numFmt w:val="decimal"/>
      <w:lvlText w:val="(%1)"/>
      <w:lvlJc w:val="left"/>
      <w:pPr>
        <w:ind w:left="425" w:hanging="425"/>
      </w:pPr>
      <w:rPr>
        <w:rFonts w:hint="default"/>
      </w:rPr>
    </w:lvl>
  </w:abstractNum>
  <w:abstractNum w:abstractNumId="1">
    <w:nsid w:val="8B71FDA0"/>
    <w:multiLevelType w:val="singleLevel"/>
    <w:tmpl w:val="8B71FDA0"/>
    <w:lvl w:ilvl="0" w:tentative="0">
      <w:start w:val="1"/>
      <w:numFmt w:val="decimal"/>
      <w:lvlText w:val="(%1)"/>
      <w:lvlJc w:val="left"/>
      <w:pPr>
        <w:ind w:left="425" w:hanging="425"/>
      </w:pPr>
      <w:rPr>
        <w:rFonts w:hint="default"/>
      </w:rPr>
    </w:lvl>
  </w:abstractNum>
  <w:abstractNum w:abstractNumId="2">
    <w:nsid w:val="A7FC272A"/>
    <w:multiLevelType w:val="singleLevel"/>
    <w:tmpl w:val="A7FC272A"/>
    <w:lvl w:ilvl="0" w:tentative="0">
      <w:start w:val="1"/>
      <w:numFmt w:val="decimal"/>
      <w:lvlText w:val="(%1)"/>
      <w:lvlJc w:val="left"/>
      <w:pPr>
        <w:ind w:left="425" w:hanging="425"/>
      </w:pPr>
      <w:rPr>
        <w:rFonts w:hint="default"/>
      </w:rPr>
    </w:lvl>
  </w:abstractNum>
  <w:abstractNum w:abstractNumId="3">
    <w:nsid w:val="AE08A9B1"/>
    <w:multiLevelType w:val="singleLevel"/>
    <w:tmpl w:val="AE08A9B1"/>
    <w:lvl w:ilvl="0" w:tentative="0">
      <w:start w:val="1"/>
      <w:numFmt w:val="decimal"/>
      <w:lvlText w:val="(%1)"/>
      <w:lvlJc w:val="left"/>
      <w:pPr>
        <w:ind w:left="425" w:hanging="425"/>
      </w:pPr>
      <w:rPr>
        <w:rFonts w:hint="default"/>
      </w:rPr>
    </w:lvl>
  </w:abstractNum>
  <w:abstractNum w:abstractNumId="4">
    <w:nsid w:val="C2C5DC9B"/>
    <w:multiLevelType w:val="singleLevel"/>
    <w:tmpl w:val="C2C5DC9B"/>
    <w:lvl w:ilvl="0" w:tentative="0">
      <w:start w:val="1"/>
      <w:numFmt w:val="decimal"/>
      <w:lvlText w:val="(%1)"/>
      <w:lvlJc w:val="left"/>
      <w:pPr>
        <w:ind w:left="425" w:hanging="425"/>
      </w:pPr>
      <w:rPr>
        <w:rFonts w:hint="default"/>
      </w:rPr>
    </w:lvl>
  </w:abstractNum>
  <w:abstractNum w:abstractNumId="5">
    <w:nsid w:val="C554C183"/>
    <w:multiLevelType w:val="singleLevel"/>
    <w:tmpl w:val="C554C183"/>
    <w:lvl w:ilvl="0" w:tentative="0">
      <w:start w:val="1"/>
      <w:numFmt w:val="decimal"/>
      <w:lvlText w:val="(%1)"/>
      <w:lvlJc w:val="left"/>
      <w:pPr>
        <w:ind w:left="425" w:hanging="425"/>
      </w:pPr>
      <w:rPr>
        <w:rFonts w:hint="default"/>
      </w:rPr>
    </w:lvl>
  </w:abstractNum>
  <w:abstractNum w:abstractNumId="6">
    <w:nsid w:val="C6C63C8F"/>
    <w:multiLevelType w:val="singleLevel"/>
    <w:tmpl w:val="C6C63C8F"/>
    <w:lvl w:ilvl="0" w:tentative="0">
      <w:start w:val="1"/>
      <w:numFmt w:val="decimal"/>
      <w:lvlText w:val="(%1)"/>
      <w:lvlJc w:val="left"/>
      <w:pPr>
        <w:ind w:left="425" w:hanging="425"/>
      </w:pPr>
      <w:rPr>
        <w:rFonts w:hint="default"/>
      </w:rPr>
    </w:lvl>
  </w:abstractNum>
  <w:abstractNum w:abstractNumId="7">
    <w:nsid w:val="C9A2A1D4"/>
    <w:multiLevelType w:val="singleLevel"/>
    <w:tmpl w:val="C9A2A1D4"/>
    <w:lvl w:ilvl="0" w:tentative="0">
      <w:start w:val="1"/>
      <w:numFmt w:val="decimal"/>
      <w:lvlText w:val="(%1)"/>
      <w:lvlJc w:val="left"/>
      <w:pPr>
        <w:ind w:left="425" w:hanging="425"/>
      </w:pPr>
      <w:rPr>
        <w:rFonts w:hint="default"/>
      </w:rPr>
    </w:lvl>
  </w:abstractNum>
  <w:abstractNum w:abstractNumId="8">
    <w:nsid w:val="EB9C956F"/>
    <w:multiLevelType w:val="singleLevel"/>
    <w:tmpl w:val="EB9C956F"/>
    <w:lvl w:ilvl="0" w:tentative="0">
      <w:start w:val="1"/>
      <w:numFmt w:val="decimal"/>
      <w:lvlText w:val="(%1)"/>
      <w:lvlJc w:val="left"/>
      <w:pPr>
        <w:ind w:left="425" w:hanging="425"/>
      </w:pPr>
      <w:rPr>
        <w:rFonts w:hint="default"/>
      </w:rPr>
    </w:lvl>
  </w:abstractNum>
  <w:abstractNum w:abstractNumId="9">
    <w:nsid w:val="FB58CC20"/>
    <w:multiLevelType w:val="singleLevel"/>
    <w:tmpl w:val="FB58CC20"/>
    <w:lvl w:ilvl="0" w:tentative="0">
      <w:start w:val="1"/>
      <w:numFmt w:val="decimal"/>
      <w:lvlText w:val="(%1)"/>
      <w:lvlJc w:val="left"/>
      <w:pPr>
        <w:ind w:left="425" w:hanging="425"/>
      </w:pPr>
      <w:rPr>
        <w:rFonts w:hint="default"/>
      </w:rPr>
    </w:lvl>
  </w:abstractNum>
  <w:abstractNum w:abstractNumId="10">
    <w:nsid w:val="0204F7A2"/>
    <w:multiLevelType w:val="singleLevel"/>
    <w:tmpl w:val="0204F7A2"/>
    <w:lvl w:ilvl="0" w:tentative="0">
      <w:start w:val="1"/>
      <w:numFmt w:val="decimal"/>
      <w:lvlText w:val="(%1)"/>
      <w:lvlJc w:val="left"/>
      <w:pPr>
        <w:ind w:left="425" w:hanging="425"/>
      </w:pPr>
      <w:rPr>
        <w:rFonts w:hint="default" w:ascii="Times New Roman" w:hAnsi="Times New Roman" w:cs="Times New Roman"/>
        <w:color w:val="auto"/>
      </w:rPr>
    </w:lvl>
  </w:abstractNum>
  <w:abstractNum w:abstractNumId="11">
    <w:nsid w:val="04F5A73A"/>
    <w:multiLevelType w:val="singleLevel"/>
    <w:tmpl w:val="04F5A73A"/>
    <w:lvl w:ilvl="0" w:tentative="0">
      <w:start w:val="1"/>
      <w:numFmt w:val="decimal"/>
      <w:lvlText w:val="(%1)"/>
      <w:lvlJc w:val="left"/>
      <w:pPr>
        <w:ind w:left="425" w:hanging="425"/>
      </w:pPr>
      <w:rPr>
        <w:rFonts w:hint="default" w:ascii="Times New Roman" w:hAnsi="Times New Roman" w:cs="Times New Roman"/>
      </w:rPr>
    </w:lvl>
  </w:abstractNum>
  <w:abstractNum w:abstractNumId="12">
    <w:nsid w:val="073F1740"/>
    <w:multiLevelType w:val="singleLevel"/>
    <w:tmpl w:val="073F1740"/>
    <w:lvl w:ilvl="0" w:tentative="0">
      <w:start w:val="1"/>
      <w:numFmt w:val="decimal"/>
      <w:lvlText w:val="(%1)"/>
      <w:lvlJc w:val="left"/>
      <w:pPr>
        <w:ind w:left="425" w:hanging="425"/>
      </w:pPr>
      <w:rPr>
        <w:rFonts w:hint="default"/>
      </w:rPr>
    </w:lvl>
  </w:abstractNum>
  <w:abstractNum w:abstractNumId="13">
    <w:nsid w:val="082AA113"/>
    <w:multiLevelType w:val="singleLevel"/>
    <w:tmpl w:val="082AA113"/>
    <w:lvl w:ilvl="0" w:tentative="0">
      <w:start w:val="1"/>
      <w:numFmt w:val="decimal"/>
      <w:lvlText w:val="(%1)"/>
      <w:lvlJc w:val="left"/>
      <w:pPr>
        <w:ind w:left="425" w:hanging="425"/>
      </w:pPr>
      <w:rPr>
        <w:rFonts w:hint="default"/>
      </w:rPr>
    </w:lvl>
  </w:abstractNum>
  <w:abstractNum w:abstractNumId="14">
    <w:nsid w:val="08410BC3"/>
    <w:multiLevelType w:val="singleLevel"/>
    <w:tmpl w:val="08410BC3"/>
    <w:lvl w:ilvl="0" w:tentative="0">
      <w:start w:val="1"/>
      <w:numFmt w:val="decimal"/>
      <w:lvlText w:val="(%1)"/>
      <w:lvlJc w:val="left"/>
      <w:pPr>
        <w:ind w:left="425" w:hanging="425"/>
      </w:pPr>
      <w:rPr>
        <w:rFonts w:hint="default"/>
      </w:rPr>
    </w:lvl>
  </w:abstractNum>
  <w:abstractNum w:abstractNumId="15">
    <w:nsid w:val="09E78B9C"/>
    <w:multiLevelType w:val="singleLevel"/>
    <w:tmpl w:val="09E78B9C"/>
    <w:lvl w:ilvl="0" w:tentative="0">
      <w:start w:val="1"/>
      <w:numFmt w:val="decimal"/>
      <w:lvlText w:val="(%1)"/>
      <w:lvlJc w:val="left"/>
      <w:pPr>
        <w:ind w:left="425" w:hanging="425"/>
      </w:pPr>
      <w:rPr>
        <w:rFonts w:hint="default"/>
      </w:rPr>
    </w:lvl>
  </w:abstractNum>
  <w:abstractNum w:abstractNumId="16">
    <w:nsid w:val="131C016C"/>
    <w:multiLevelType w:val="singleLevel"/>
    <w:tmpl w:val="131C016C"/>
    <w:lvl w:ilvl="0" w:tentative="0">
      <w:start w:val="1"/>
      <w:numFmt w:val="decimal"/>
      <w:lvlText w:val="(%1)"/>
      <w:lvlJc w:val="left"/>
      <w:pPr>
        <w:ind w:left="425" w:hanging="425"/>
      </w:pPr>
      <w:rPr>
        <w:rFonts w:hint="default"/>
      </w:rPr>
    </w:lvl>
  </w:abstractNum>
  <w:abstractNum w:abstractNumId="17">
    <w:nsid w:val="1E60B78A"/>
    <w:multiLevelType w:val="singleLevel"/>
    <w:tmpl w:val="1E60B78A"/>
    <w:lvl w:ilvl="0" w:tentative="0">
      <w:start w:val="1"/>
      <w:numFmt w:val="decimal"/>
      <w:lvlText w:val="(%1)"/>
      <w:lvlJc w:val="left"/>
      <w:pPr>
        <w:ind w:left="425" w:hanging="425"/>
      </w:pPr>
      <w:rPr>
        <w:rFonts w:hint="default"/>
      </w:rPr>
    </w:lvl>
  </w:abstractNum>
  <w:abstractNum w:abstractNumId="18">
    <w:nsid w:val="24374944"/>
    <w:multiLevelType w:val="singleLevel"/>
    <w:tmpl w:val="24374944"/>
    <w:lvl w:ilvl="0" w:tentative="0">
      <w:start w:val="1"/>
      <w:numFmt w:val="decimal"/>
      <w:lvlText w:val="(%1)"/>
      <w:lvlJc w:val="left"/>
      <w:pPr>
        <w:ind w:left="425" w:hanging="425"/>
      </w:pPr>
      <w:rPr>
        <w:rFonts w:hint="default"/>
      </w:rPr>
    </w:lvl>
  </w:abstractNum>
  <w:abstractNum w:abstractNumId="19">
    <w:nsid w:val="27C6C0D0"/>
    <w:multiLevelType w:val="singleLevel"/>
    <w:tmpl w:val="27C6C0D0"/>
    <w:lvl w:ilvl="0" w:tentative="0">
      <w:start w:val="1"/>
      <w:numFmt w:val="decimal"/>
      <w:lvlText w:val="(%1)"/>
      <w:lvlJc w:val="left"/>
      <w:pPr>
        <w:ind w:left="425" w:hanging="425"/>
      </w:pPr>
      <w:rPr>
        <w:rFonts w:hint="default"/>
      </w:rPr>
    </w:lvl>
  </w:abstractNum>
  <w:abstractNum w:abstractNumId="20">
    <w:nsid w:val="302D34F5"/>
    <w:multiLevelType w:val="singleLevel"/>
    <w:tmpl w:val="302D34F5"/>
    <w:lvl w:ilvl="0" w:tentative="0">
      <w:start w:val="1"/>
      <w:numFmt w:val="decimal"/>
      <w:lvlText w:val="(%1)"/>
      <w:lvlJc w:val="left"/>
      <w:pPr>
        <w:ind w:left="425" w:hanging="425"/>
      </w:pPr>
      <w:rPr>
        <w:rFonts w:hint="default"/>
      </w:rPr>
    </w:lvl>
  </w:abstractNum>
  <w:abstractNum w:abstractNumId="21">
    <w:nsid w:val="433367DC"/>
    <w:multiLevelType w:val="singleLevel"/>
    <w:tmpl w:val="433367DC"/>
    <w:lvl w:ilvl="0" w:tentative="0">
      <w:start w:val="1"/>
      <w:numFmt w:val="decimal"/>
      <w:lvlText w:val="(%1)"/>
      <w:lvlJc w:val="left"/>
      <w:pPr>
        <w:ind w:left="425" w:hanging="425"/>
      </w:pPr>
      <w:rPr>
        <w:rFonts w:hint="default"/>
      </w:rPr>
    </w:lvl>
  </w:abstractNum>
  <w:abstractNum w:abstractNumId="22">
    <w:nsid w:val="498832F8"/>
    <w:multiLevelType w:val="singleLevel"/>
    <w:tmpl w:val="498832F8"/>
    <w:lvl w:ilvl="0" w:tentative="0">
      <w:start w:val="1"/>
      <w:numFmt w:val="decimal"/>
      <w:lvlText w:val="(%1)"/>
      <w:lvlJc w:val="left"/>
      <w:pPr>
        <w:ind w:left="425" w:hanging="425"/>
      </w:pPr>
      <w:rPr>
        <w:rFonts w:hint="default"/>
      </w:rPr>
    </w:lvl>
  </w:abstractNum>
  <w:abstractNum w:abstractNumId="23">
    <w:nsid w:val="4A7D66DA"/>
    <w:multiLevelType w:val="singleLevel"/>
    <w:tmpl w:val="4A7D66DA"/>
    <w:lvl w:ilvl="0" w:tentative="0">
      <w:start w:val="1"/>
      <w:numFmt w:val="decimal"/>
      <w:lvlText w:val="(%1)"/>
      <w:lvlJc w:val="left"/>
      <w:pPr>
        <w:ind w:left="425" w:hanging="425"/>
      </w:pPr>
      <w:rPr>
        <w:rFonts w:hint="default"/>
      </w:rPr>
    </w:lvl>
  </w:abstractNum>
  <w:abstractNum w:abstractNumId="24">
    <w:nsid w:val="4A8B6546"/>
    <w:multiLevelType w:val="singleLevel"/>
    <w:tmpl w:val="4A8B6546"/>
    <w:lvl w:ilvl="0" w:tentative="0">
      <w:start w:val="1"/>
      <w:numFmt w:val="decimal"/>
      <w:lvlText w:val="(%1)"/>
      <w:lvlJc w:val="left"/>
      <w:pPr>
        <w:ind w:left="425" w:hanging="425"/>
      </w:pPr>
      <w:rPr>
        <w:rFonts w:hint="default" w:ascii="Times New Roman" w:hAnsi="Times New Roman" w:cs="Times New Roman"/>
      </w:rPr>
    </w:lvl>
  </w:abstractNum>
  <w:abstractNum w:abstractNumId="25">
    <w:nsid w:val="5F29A7C1"/>
    <w:multiLevelType w:val="singleLevel"/>
    <w:tmpl w:val="5F29A7C1"/>
    <w:lvl w:ilvl="0" w:tentative="0">
      <w:start w:val="1"/>
      <w:numFmt w:val="decimal"/>
      <w:pStyle w:val="5"/>
      <w:lvlText w:val="%1."/>
      <w:lvlJc w:val="left"/>
      <w:pPr>
        <w:ind w:left="425" w:leftChars="0" w:hanging="425" w:firstLineChars="0"/>
      </w:pPr>
      <w:rPr>
        <w:rFonts w:hint="default"/>
      </w:rPr>
    </w:lvl>
  </w:abstractNum>
  <w:abstractNum w:abstractNumId="26">
    <w:nsid w:val="68176BD0"/>
    <w:multiLevelType w:val="singleLevel"/>
    <w:tmpl w:val="68176BD0"/>
    <w:lvl w:ilvl="0" w:tentative="0">
      <w:start w:val="1"/>
      <w:numFmt w:val="decimal"/>
      <w:lvlText w:val="(%1)"/>
      <w:lvlJc w:val="left"/>
      <w:pPr>
        <w:ind w:left="425" w:hanging="425"/>
      </w:pPr>
      <w:rPr>
        <w:rFonts w:hint="default"/>
      </w:rPr>
    </w:lvl>
  </w:abstractNum>
  <w:abstractNum w:abstractNumId="27">
    <w:nsid w:val="6B3BB8C7"/>
    <w:multiLevelType w:val="singleLevel"/>
    <w:tmpl w:val="6B3BB8C7"/>
    <w:lvl w:ilvl="0" w:tentative="0">
      <w:start w:val="1"/>
      <w:numFmt w:val="decimal"/>
      <w:lvlText w:val="(%1)"/>
      <w:lvlJc w:val="left"/>
      <w:pPr>
        <w:ind w:left="425" w:hanging="425"/>
      </w:pPr>
      <w:rPr>
        <w:rFonts w:hint="default"/>
      </w:rPr>
    </w:lvl>
  </w:abstractNum>
  <w:abstractNum w:abstractNumId="28">
    <w:nsid w:val="7767CD48"/>
    <w:multiLevelType w:val="singleLevel"/>
    <w:tmpl w:val="7767CD48"/>
    <w:lvl w:ilvl="0" w:tentative="0">
      <w:start w:val="1"/>
      <w:numFmt w:val="decimal"/>
      <w:lvlText w:val="(%1)"/>
      <w:lvlJc w:val="left"/>
      <w:pPr>
        <w:ind w:left="425" w:hanging="425"/>
      </w:pPr>
      <w:rPr>
        <w:rFonts w:hint="default"/>
      </w:rPr>
    </w:lvl>
  </w:abstractNum>
  <w:abstractNum w:abstractNumId="29">
    <w:nsid w:val="7FFE530D"/>
    <w:multiLevelType w:val="singleLevel"/>
    <w:tmpl w:val="7FFE530D"/>
    <w:lvl w:ilvl="0" w:tentative="0">
      <w:start w:val="1"/>
      <w:numFmt w:val="decimal"/>
      <w:lvlText w:val="(%1)"/>
      <w:lvlJc w:val="left"/>
      <w:pPr>
        <w:ind w:left="425" w:hanging="425"/>
      </w:pPr>
      <w:rPr>
        <w:rFonts w:hint="default"/>
      </w:rPr>
    </w:lvl>
  </w:abstractNum>
  <w:num w:numId="1">
    <w:abstractNumId w:val="25"/>
  </w:num>
  <w:num w:numId="2">
    <w:abstractNumId w:val="20"/>
  </w:num>
  <w:num w:numId="3">
    <w:abstractNumId w:val="5"/>
  </w:num>
  <w:num w:numId="4">
    <w:abstractNumId w:val="16"/>
  </w:num>
  <w:num w:numId="5">
    <w:abstractNumId w:val="27"/>
  </w:num>
  <w:num w:numId="6">
    <w:abstractNumId w:val="21"/>
  </w:num>
  <w:num w:numId="7">
    <w:abstractNumId w:val="12"/>
  </w:num>
  <w:num w:numId="8">
    <w:abstractNumId w:val="6"/>
  </w:num>
  <w:num w:numId="9">
    <w:abstractNumId w:val="15"/>
  </w:num>
  <w:num w:numId="10">
    <w:abstractNumId w:val="3"/>
  </w:num>
  <w:num w:numId="11">
    <w:abstractNumId w:val="17"/>
  </w:num>
  <w:num w:numId="12">
    <w:abstractNumId w:val="8"/>
  </w:num>
  <w:num w:numId="13">
    <w:abstractNumId w:val="29"/>
  </w:num>
  <w:num w:numId="14">
    <w:abstractNumId w:val="19"/>
  </w:num>
  <w:num w:numId="15">
    <w:abstractNumId w:val="26"/>
  </w:num>
  <w:num w:numId="16">
    <w:abstractNumId w:val="2"/>
  </w:num>
  <w:num w:numId="17">
    <w:abstractNumId w:val="4"/>
  </w:num>
  <w:num w:numId="18">
    <w:abstractNumId w:val="13"/>
  </w:num>
  <w:num w:numId="19">
    <w:abstractNumId w:val="23"/>
  </w:num>
  <w:num w:numId="20">
    <w:abstractNumId w:val="1"/>
  </w:num>
  <w:num w:numId="21">
    <w:abstractNumId w:val="14"/>
  </w:num>
  <w:num w:numId="22">
    <w:abstractNumId w:val="11"/>
  </w:num>
  <w:num w:numId="23">
    <w:abstractNumId w:val="0"/>
  </w:num>
  <w:num w:numId="24">
    <w:abstractNumId w:val="22"/>
  </w:num>
  <w:num w:numId="25">
    <w:abstractNumId w:val="18"/>
  </w:num>
  <w:num w:numId="26">
    <w:abstractNumId w:val="28"/>
  </w:num>
  <w:num w:numId="27">
    <w:abstractNumId w:val="7"/>
  </w:num>
  <w:num w:numId="28">
    <w:abstractNumId w:val="9"/>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50"/>
  <w:autoHyphenation/>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jk5M2E4Y2VmYmFkODY2ZjE0ZGIzM2MxODZjZjUifQ=="/>
  </w:docVars>
  <w:rsids>
    <w:rsidRoot w:val="00EE4086"/>
    <w:rsid w:val="00000C24"/>
    <w:rsid w:val="00004486"/>
    <w:rsid w:val="00014A49"/>
    <w:rsid w:val="00035788"/>
    <w:rsid w:val="00037202"/>
    <w:rsid w:val="00050AFF"/>
    <w:rsid w:val="00071A36"/>
    <w:rsid w:val="000B2FA7"/>
    <w:rsid w:val="000B474B"/>
    <w:rsid w:val="000D584B"/>
    <w:rsid w:val="000E0BD5"/>
    <w:rsid w:val="000E4CAD"/>
    <w:rsid w:val="000F2E8E"/>
    <w:rsid w:val="00104E4C"/>
    <w:rsid w:val="00125CE8"/>
    <w:rsid w:val="00126DB3"/>
    <w:rsid w:val="001547B1"/>
    <w:rsid w:val="00160B4F"/>
    <w:rsid w:val="00163296"/>
    <w:rsid w:val="001725D5"/>
    <w:rsid w:val="001768B6"/>
    <w:rsid w:val="00177268"/>
    <w:rsid w:val="00192D4B"/>
    <w:rsid w:val="00194E9C"/>
    <w:rsid w:val="001A059B"/>
    <w:rsid w:val="001A21FE"/>
    <w:rsid w:val="001B20FB"/>
    <w:rsid w:val="001B2C35"/>
    <w:rsid w:val="001F1669"/>
    <w:rsid w:val="001F1A49"/>
    <w:rsid w:val="00202C21"/>
    <w:rsid w:val="002070CA"/>
    <w:rsid w:val="002131EE"/>
    <w:rsid w:val="00215EF1"/>
    <w:rsid w:val="002236E6"/>
    <w:rsid w:val="00224715"/>
    <w:rsid w:val="00235C35"/>
    <w:rsid w:val="00235DCD"/>
    <w:rsid w:val="00243479"/>
    <w:rsid w:val="00251E24"/>
    <w:rsid w:val="00254837"/>
    <w:rsid w:val="002649D6"/>
    <w:rsid w:val="00266715"/>
    <w:rsid w:val="0027257E"/>
    <w:rsid w:val="00273C5E"/>
    <w:rsid w:val="002919FD"/>
    <w:rsid w:val="00292769"/>
    <w:rsid w:val="00293091"/>
    <w:rsid w:val="002A2A99"/>
    <w:rsid w:val="002C180E"/>
    <w:rsid w:val="002C7F2D"/>
    <w:rsid w:val="002D4E46"/>
    <w:rsid w:val="002E6332"/>
    <w:rsid w:val="002F547A"/>
    <w:rsid w:val="00334C1E"/>
    <w:rsid w:val="00345FB1"/>
    <w:rsid w:val="00350DAB"/>
    <w:rsid w:val="0035133D"/>
    <w:rsid w:val="00352490"/>
    <w:rsid w:val="0036655E"/>
    <w:rsid w:val="003971AF"/>
    <w:rsid w:val="003A3C78"/>
    <w:rsid w:val="003B0AA6"/>
    <w:rsid w:val="003C0F36"/>
    <w:rsid w:val="003E31B6"/>
    <w:rsid w:val="003E4D1C"/>
    <w:rsid w:val="003F7933"/>
    <w:rsid w:val="00403A2A"/>
    <w:rsid w:val="00407992"/>
    <w:rsid w:val="004159FA"/>
    <w:rsid w:val="00447FCC"/>
    <w:rsid w:val="00465522"/>
    <w:rsid w:val="004A7225"/>
    <w:rsid w:val="004B6312"/>
    <w:rsid w:val="004C753F"/>
    <w:rsid w:val="004D1E36"/>
    <w:rsid w:val="004F6200"/>
    <w:rsid w:val="004F70F0"/>
    <w:rsid w:val="005159D3"/>
    <w:rsid w:val="00536629"/>
    <w:rsid w:val="00554FFD"/>
    <w:rsid w:val="0057517D"/>
    <w:rsid w:val="00581345"/>
    <w:rsid w:val="005A1F75"/>
    <w:rsid w:val="005B0590"/>
    <w:rsid w:val="005B23C7"/>
    <w:rsid w:val="005B5359"/>
    <w:rsid w:val="006079B8"/>
    <w:rsid w:val="006213A2"/>
    <w:rsid w:val="006460D7"/>
    <w:rsid w:val="00652BF3"/>
    <w:rsid w:val="00694FC4"/>
    <w:rsid w:val="00695DBC"/>
    <w:rsid w:val="00696FD9"/>
    <w:rsid w:val="006C0C94"/>
    <w:rsid w:val="006D49B5"/>
    <w:rsid w:val="006E39CD"/>
    <w:rsid w:val="006E7964"/>
    <w:rsid w:val="007106ED"/>
    <w:rsid w:val="00716D60"/>
    <w:rsid w:val="00724B13"/>
    <w:rsid w:val="00743281"/>
    <w:rsid w:val="00743B6A"/>
    <w:rsid w:val="007451F4"/>
    <w:rsid w:val="00750E32"/>
    <w:rsid w:val="007604CD"/>
    <w:rsid w:val="00781DE5"/>
    <w:rsid w:val="00792112"/>
    <w:rsid w:val="00794728"/>
    <w:rsid w:val="007E6700"/>
    <w:rsid w:val="00843D11"/>
    <w:rsid w:val="00844819"/>
    <w:rsid w:val="00846110"/>
    <w:rsid w:val="00850951"/>
    <w:rsid w:val="00855A7F"/>
    <w:rsid w:val="0086110C"/>
    <w:rsid w:val="008727F7"/>
    <w:rsid w:val="00880FF6"/>
    <w:rsid w:val="00891249"/>
    <w:rsid w:val="00895FF6"/>
    <w:rsid w:val="008A0286"/>
    <w:rsid w:val="008D531F"/>
    <w:rsid w:val="008D5CF8"/>
    <w:rsid w:val="008F4268"/>
    <w:rsid w:val="00903F5C"/>
    <w:rsid w:val="00917DBE"/>
    <w:rsid w:val="00921C7D"/>
    <w:rsid w:val="00922ACA"/>
    <w:rsid w:val="00925804"/>
    <w:rsid w:val="00930F83"/>
    <w:rsid w:val="009548BF"/>
    <w:rsid w:val="009608C1"/>
    <w:rsid w:val="009765C3"/>
    <w:rsid w:val="00981BB7"/>
    <w:rsid w:val="0098448D"/>
    <w:rsid w:val="009A0E38"/>
    <w:rsid w:val="009A7612"/>
    <w:rsid w:val="009B5AE9"/>
    <w:rsid w:val="009C7719"/>
    <w:rsid w:val="009D41C9"/>
    <w:rsid w:val="009D58A8"/>
    <w:rsid w:val="009D7F31"/>
    <w:rsid w:val="009E647F"/>
    <w:rsid w:val="009F6E93"/>
    <w:rsid w:val="00A12C87"/>
    <w:rsid w:val="00A14092"/>
    <w:rsid w:val="00A24E70"/>
    <w:rsid w:val="00A31C4A"/>
    <w:rsid w:val="00A50F62"/>
    <w:rsid w:val="00A7754B"/>
    <w:rsid w:val="00A87A79"/>
    <w:rsid w:val="00A9489F"/>
    <w:rsid w:val="00AB3498"/>
    <w:rsid w:val="00AD02AC"/>
    <w:rsid w:val="00AD33C9"/>
    <w:rsid w:val="00AD50B2"/>
    <w:rsid w:val="00AF1ED0"/>
    <w:rsid w:val="00B13008"/>
    <w:rsid w:val="00B13CC9"/>
    <w:rsid w:val="00B174BF"/>
    <w:rsid w:val="00B411F9"/>
    <w:rsid w:val="00B43037"/>
    <w:rsid w:val="00B56101"/>
    <w:rsid w:val="00B6089A"/>
    <w:rsid w:val="00B80AE2"/>
    <w:rsid w:val="00B85241"/>
    <w:rsid w:val="00BB5C5E"/>
    <w:rsid w:val="00BB68C6"/>
    <w:rsid w:val="00BC26E5"/>
    <w:rsid w:val="00BF3510"/>
    <w:rsid w:val="00C015A8"/>
    <w:rsid w:val="00C11C70"/>
    <w:rsid w:val="00C353E5"/>
    <w:rsid w:val="00C5087D"/>
    <w:rsid w:val="00C53155"/>
    <w:rsid w:val="00C74C57"/>
    <w:rsid w:val="00C957C8"/>
    <w:rsid w:val="00C96E79"/>
    <w:rsid w:val="00C97692"/>
    <w:rsid w:val="00CA0345"/>
    <w:rsid w:val="00CE5EB8"/>
    <w:rsid w:val="00D130D4"/>
    <w:rsid w:val="00D21378"/>
    <w:rsid w:val="00D31C55"/>
    <w:rsid w:val="00D342DE"/>
    <w:rsid w:val="00D54CB2"/>
    <w:rsid w:val="00D55ED4"/>
    <w:rsid w:val="00D91888"/>
    <w:rsid w:val="00DC47BE"/>
    <w:rsid w:val="00DE4466"/>
    <w:rsid w:val="00E17D42"/>
    <w:rsid w:val="00E25FAB"/>
    <w:rsid w:val="00E52D53"/>
    <w:rsid w:val="00E758A6"/>
    <w:rsid w:val="00E7693B"/>
    <w:rsid w:val="00E7784E"/>
    <w:rsid w:val="00E85D7B"/>
    <w:rsid w:val="00E87385"/>
    <w:rsid w:val="00EB11A8"/>
    <w:rsid w:val="00EB14F7"/>
    <w:rsid w:val="00EB18A7"/>
    <w:rsid w:val="00EB7260"/>
    <w:rsid w:val="00ED3495"/>
    <w:rsid w:val="00EE4086"/>
    <w:rsid w:val="00EE523F"/>
    <w:rsid w:val="00EF6F3D"/>
    <w:rsid w:val="00F018B2"/>
    <w:rsid w:val="00F12397"/>
    <w:rsid w:val="00F25D01"/>
    <w:rsid w:val="00F27E9A"/>
    <w:rsid w:val="00F31F24"/>
    <w:rsid w:val="00F37524"/>
    <w:rsid w:val="00F377EC"/>
    <w:rsid w:val="00F40BA4"/>
    <w:rsid w:val="00F604FE"/>
    <w:rsid w:val="00F65C15"/>
    <w:rsid w:val="00F82098"/>
    <w:rsid w:val="00F8293A"/>
    <w:rsid w:val="00F83135"/>
    <w:rsid w:val="00FB075F"/>
    <w:rsid w:val="00FB13F9"/>
    <w:rsid w:val="00FE2F37"/>
    <w:rsid w:val="00FE6895"/>
    <w:rsid w:val="00FF1A90"/>
    <w:rsid w:val="01193F24"/>
    <w:rsid w:val="0A5D7B4A"/>
    <w:rsid w:val="0A900D92"/>
    <w:rsid w:val="0C456A71"/>
    <w:rsid w:val="0D5C5472"/>
    <w:rsid w:val="100264E2"/>
    <w:rsid w:val="11027224"/>
    <w:rsid w:val="131E4613"/>
    <w:rsid w:val="14DA5ECF"/>
    <w:rsid w:val="193C5014"/>
    <w:rsid w:val="1B221EAA"/>
    <w:rsid w:val="1EEB1B41"/>
    <w:rsid w:val="1F94200F"/>
    <w:rsid w:val="22587FF0"/>
    <w:rsid w:val="225F0574"/>
    <w:rsid w:val="22E63AFF"/>
    <w:rsid w:val="23B17121"/>
    <w:rsid w:val="25466B07"/>
    <w:rsid w:val="2640693D"/>
    <w:rsid w:val="29A641C1"/>
    <w:rsid w:val="2B1B02C6"/>
    <w:rsid w:val="2B284A0C"/>
    <w:rsid w:val="2B883475"/>
    <w:rsid w:val="2D373241"/>
    <w:rsid w:val="2D7933E1"/>
    <w:rsid w:val="34C34EE9"/>
    <w:rsid w:val="36C931C3"/>
    <w:rsid w:val="378F6AB5"/>
    <w:rsid w:val="3C0E7A78"/>
    <w:rsid w:val="3D32731B"/>
    <w:rsid w:val="3EC82A50"/>
    <w:rsid w:val="41D20DDD"/>
    <w:rsid w:val="42D353C2"/>
    <w:rsid w:val="45F438C3"/>
    <w:rsid w:val="46663B4B"/>
    <w:rsid w:val="469E12B9"/>
    <w:rsid w:val="498E4580"/>
    <w:rsid w:val="4C8E251D"/>
    <w:rsid w:val="4F422F20"/>
    <w:rsid w:val="50197528"/>
    <w:rsid w:val="53B81AD8"/>
    <w:rsid w:val="58EA0759"/>
    <w:rsid w:val="5914131B"/>
    <w:rsid w:val="5D2F5389"/>
    <w:rsid w:val="5D670962"/>
    <w:rsid w:val="5E7F062B"/>
    <w:rsid w:val="5FD906B6"/>
    <w:rsid w:val="61196512"/>
    <w:rsid w:val="62C232B2"/>
    <w:rsid w:val="64322E36"/>
    <w:rsid w:val="68153635"/>
    <w:rsid w:val="6859173B"/>
    <w:rsid w:val="69AE5357"/>
    <w:rsid w:val="6ADF5AE9"/>
    <w:rsid w:val="6C4C0CD1"/>
    <w:rsid w:val="6CD453E9"/>
    <w:rsid w:val="6F584B47"/>
    <w:rsid w:val="6F637A38"/>
    <w:rsid w:val="70091FDF"/>
    <w:rsid w:val="78363E31"/>
    <w:rsid w:val="79184C54"/>
    <w:rsid w:val="7D603B90"/>
    <w:rsid w:val="7DF7174F"/>
    <w:rsid w:val="7E1435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styleId="4">
    <w:name w:val="heading 1"/>
    <w:basedOn w:val="1"/>
    <w:next w:val="1"/>
    <w:qFormat/>
    <w:uiPriority w:val="0"/>
    <w:pPr>
      <w:keepNext/>
      <w:keepLines/>
      <w:widowControl w:val="0"/>
      <w:spacing w:before="340" w:after="330" w:line="576" w:lineRule="auto"/>
      <w:jc w:val="both"/>
      <w:outlineLvl w:val="0"/>
    </w:pPr>
    <w:rPr>
      <w:rFonts w:ascii="Times New Roman" w:hAnsi="Times New Roman" w:eastAsia="Times New Roman" w:cs="Times New Roman"/>
      <w:b/>
      <w:bCs/>
      <w:color w:val="000000"/>
      <w:kern w:val="44"/>
      <w:sz w:val="44"/>
      <w:szCs w:val="44"/>
      <w:u w:color="000000"/>
      <w:lang w:val="en-US" w:eastAsia="zh-CN" w:bidi="ar-SA"/>
    </w:rPr>
  </w:style>
  <w:style w:type="paragraph" w:styleId="5">
    <w:name w:val="heading 3"/>
    <w:basedOn w:val="1"/>
    <w:next w:val="1"/>
    <w:unhideWhenUsed/>
    <w:qFormat/>
    <w:uiPriority w:val="0"/>
    <w:pPr>
      <w:keepNext/>
      <w:keepLines/>
      <w:numPr>
        <w:ilvl w:val="0"/>
        <w:numId w:val="1"/>
      </w:numPr>
      <w:spacing w:before="260" w:beforeLines="0" w:beforeAutospacing="0" w:after="260" w:afterLines="0" w:afterAutospacing="0" w:line="413" w:lineRule="auto"/>
      <w:jc w:val="center"/>
      <w:outlineLvl w:val="2"/>
    </w:pPr>
    <w:rPr>
      <w:rFonts w:ascii="Calibri" w:hAnsi="Calibri"/>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10"/>
    <w:pPr>
      <w:spacing w:beforeLines="0" w:beforeAutospacing="0" w:afterLines="0" w:afterAutospacing="0"/>
      <w:jc w:val="left"/>
      <w:outlineLvl w:val="9"/>
    </w:pPr>
    <w:rPr>
      <w:rFonts w:ascii="Arial" w:hAnsi="Arial" w:eastAsia="宋体"/>
      <w:sz w:val="24"/>
    </w:rPr>
  </w:style>
  <w:style w:type="paragraph" w:styleId="3">
    <w:name w:val="Normal Indent"/>
    <w:basedOn w:val="1"/>
    <w:next w:val="1"/>
    <w:semiHidden/>
    <w:unhideWhenUsed/>
    <w:qFormat/>
    <w:uiPriority w:val="99"/>
    <w:pPr>
      <w:spacing w:line="400" w:lineRule="exact"/>
      <w:ind w:firstLine="420" w:firstLineChars="200"/>
    </w:pPr>
    <w:rPr>
      <w:rFonts w:ascii="Times New Roman" w:hAnsi="Times New Roman" w:eastAsia="宋体"/>
      <w:kern w:val="0"/>
    </w:rPr>
  </w:style>
  <w:style w:type="paragraph" w:styleId="6">
    <w:name w:val="Document Map"/>
    <w:basedOn w:val="1"/>
    <w:link w:val="18"/>
    <w:semiHidden/>
    <w:unhideWhenUsed/>
    <w:qFormat/>
    <w:uiPriority w:val="99"/>
    <w:rPr>
      <w:rFonts w:ascii="宋体" w:eastAsia="宋体"/>
      <w:sz w:val="24"/>
      <w:szCs w:val="24"/>
    </w:rPr>
  </w:style>
  <w:style w:type="paragraph" w:styleId="7">
    <w:name w:val="footer"/>
    <w:link w:val="20"/>
    <w:qFormat/>
    <w:uiPriority w:val="99"/>
    <w:pPr>
      <w:widowControl w:val="0"/>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styleId="8">
    <w:name w:val="header"/>
    <w:qFormat/>
    <w:uiPriority w:val="0"/>
    <w:pPr>
      <w:widowControl w:val="0"/>
      <w:pBdr>
        <w:bottom w:val="single" w:color="000000" w:sz="6" w:space="0"/>
      </w:pBdr>
      <w:tabs>
        <w:tab w:val="center" w:pos="4153"/>
        <w:tab w:val="right" w:pos="8306"/>
      </w:tabs>
      <w:jc w:val="center"/>
    </w:pPr>
    <w:rPr>
      <w:rFonts w:hint="eastAsia" w:ascii="Arial Unicode MS" w:hAnsi="Arial Unicode MS" w:eastAsia="Arial Unicode MS" w:cs="Arial Unicode MS"/>
      <w:color w:val="000000"/>
      <w:kern w:val="2"/>
      <w:sz w:val="18"/>
      <w:szCs w:val="18"/>
      <w:u w:color="00000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qFormat/>
    <w:uiPriority w:val="0"/>
    <w:rPr>
      <w:u w:val="single"/>
    </w:rPr>
  </w:style>
  <w:style w:type="paragraph" w:customStyle="1" w:styleId="14">
    <w:name w:val="样式2"/>
    <w:basedOn w:val="4"/>
    <w:qFormat/>
    <w:uiPriority w:val="0"/>
  </w:style>
  <w:style w:type="paragraph" w:styleId="15">
    <w:name w:val="List Paragraph"/>
    <w:basedOn w:val="1"/>
    <w:next w:val="1"/>
    <w:qFormat/>
    <w:uiPriority w:val="0"/>
    <w:pPr>
      <w:ind w:firstLine="420" w:firstLineChars="200"/>
    </w:pPr>
  </w:style>
  <w:style w:type="table" w:customStyle="1" w:styleId="16">
    <w:name w:val="Table Normal"/>
    <w:qFormat/>
    <w:uiPriority w:val="0"/>
    <w:tblPr>
      <w:tblCellMar>
        <w:top w:w="0" w:type="dxa"/>
        <w:left w:w="0" w:type="dxa"/>
        <w:bottom w:w="0" w:type="dxa"/>
        <w:right w:w="0" w:type="dxa"/>
      </w:tblCellMar>
    </w:tblPr>
  </w:style>
  <w:style w:type="paragraph" w:customStyle="1" w:styleId="17">
    <w:name w:val="彩色列表 - 强调文字颜色 11"/>
    <w:qFormat/>
    <w:uiPriority w:val="0"/>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8">
    <w:name w:val="文档结构图 字符"/>
    <w:basedOn w:val="11"/>
    <w:link w:val="6"/>
    <w:semiHidden/>
    <w:qFormat/>
    <w:uiPriority w:val="99"/>
    <w:rPr>
      <w:rFonts w:ascii="宋体" w:eastAsia="宋体"/>
      <w:color w:val="000000"/>
      <w:kern w:val="2"/>
      <w:sz w:val="24"/>
      <w:szCs w:val="24"/>
      <w:u w:color="000000"/>
    </w:rPr>
  </w:style>
  <w:style w:type="paragraph" w:styleId="19">
    <w:name w:val="No Spacing"/>
    <w:qFormat/>
    <w:uiPriority w:val="1"/>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20">
    <w:name w:val="页脚 字符"/>
    <w:link w:val="7"/>
    <w:qFormat/>
    <w:uiPriority w:val="99"/>
    <w:rPr>
      <w:rFonts w:eastAsia="Times New Roman"/>
      <w:color w:val="000000"/>
      <w:kern w:val="2"/>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宋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3B02-120C-4D29-B2B6-93D8154C57EC}">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10682</Words>
  <Characters>11069</Characters>
  <Lines>74</Lines>
  <Paragraphs>20</Paragraphs>
  <TotalTime>5</TotalTime>
  <ScaleCrop>false</ScaleCrop>
  <LinksUpToDate>false</LinksUpToDate>
  <CharactersWithSpaces>11075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2017-09-05T03:20:00Z</dcterms:created>
  <dc:creator>陈超然 陈超然</dc:creator>
  <cp:lastModifiedBy>Aaron</cp:lastModifiedBy>
  <dcterms:modified xsi:type="dcterms:W3CDTF">2022-09-28T00:58:52Z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348BFDDA93CE496BAA5E09E8B9153FD8</vt:lpwstr>
  </property>
</Properties>
</file>