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气垫床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技术参数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防褥疮床垫系列（包括：充气泵+床垫）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喷气式床垫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出气量 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≥</w:t>
      </w:r>
      <w:r>
        <w:rPr>
          <w:rFonts w:hint="eastAsia" w:ascii="Arial" w:hAnsi="Arial" w:eastAsia="仿宋" w:cs="Arial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4.5L/min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电源电压：AC220V 50HZ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最大出气压力 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≥</w:t>
      </w:r>
      <w:r>
        <w:rPr>
          <w:rFonts w:hint="eastAsia" w:ascii="Arial" w:hAnsi="Arial" w:eastAsia="仿宋" w:cs="Arial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12Pa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运行模式：连续运行。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充气后尺寸：长190（</w:t>
      </w:r>
      <w:r>
        <w:rPr>
          <w:rFonts w:hint="eastAsia" w:ascii="仿宋" w:hAnsi="仿宋" w:eastAsia="仿宋"/>
          <w:sz w:val="24"/>
          <w:lang w:val="en-US" w:eastAsia="zh-CN"/>
        </w:rPr>
        <w:t>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8）CM 宽80（</w:t>
      </w:r>
      <w:r>
        <w:rPr>
          <w:rFonts w:hint="eastAsia" w:ascii="仿宋" w:hAnsi="仿宋" w:eastAsia="仿宋"/>
          <w:sz w:val="24"/>
          <w:lang w:val="en-US" w:eastAsia="zh-CN"/>
        </w:rPr>
        <w:t>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5）CM 高8（</w:t>
      </w:r>
      <w:r>
        <w:rPr>
          <w:rFonts w:hint="eastAsia" w:ascii="仿宋" w:hAnsi="仿宋" w:eastAsia="仿宋"/>
          <w:sz w:val="24"/>
          <w:lang w:val="en-US" w:eastAsia="zh-CN"/>
        </w:rPr>
        <w:t>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1）CM</w:t>
      </w:r>
    </w:p>
    <w:p>
      <w:pPr>
        <w:adjustRightInd w:val="0"/>
        <w:spacing w:line="360" w:lineRule="auto"/>
        <w:rPr>
          <w:rFonts w:hint="default" w:ascii="仿宋" w:hAnsi="仿宋" w:eastAsia="仿宋"/>
          <w:b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商务参数：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*2、交货时间：</w:t>
      </w:r>
      <w:r>
        <w:rPr>
          <w:rFonts w:hint="eastAsia" w:ascii="仿宋" w:hAnsi="仿宋" w:eastAsia="仿宋"/>
          <w:sz w:val="24"/>
          <w:lang w:val="en-US" w:eastAsia="zh-CN"/>
        </w:rPr>
        <w:t>2周内</w:t>
      </w:r>
      <w:r>
        <w:rPr>
          <w:rFonts w:hint="eastAsia" w:ascii="仿宋" w:hAnsi="仿宋" w:eastAsia="仿宋"/>
          <w:sz w:val="24"/>
        </w:rPr>
        <w:t>送货上门，逾期按合同赔付。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*4、交货地点：娄底市中心医院。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黑体" w:eastAsia="黑体"/>
          <w:sz w:val="28"/>
        </w:rPr>
      </w:pPr>
      <w:r>
        <w:rPr>
          <w:rFonts w:hint="eastAsia" w:ascii="仿宋" w:hAnsi="仿宋" w:eastAsia="仿宋"/>
          <w:sz w:val="24"/>
        </w:rPr>
        <w:t>*5、质保与售后：出具原厂售后质保承诺书，</w:t>
      </w:r>
      <w:r>
        <w:rPr>
          <w:rFonts w:hint="eastAsia" w:ascii="仿宋" w:hAnsi="仿宋" w:eastAsia="仿宋"/>
          <w:sz w:val="24"/>
          <w:lang w:val="en-US" w:eastAsia="zh-CN"/>
        </w:rPr>
        <w:t>充气泵</w:t>
      </w:r>
      <w:r>
        <w:rPr>
          <w:rFonts w:hint="eastAsia" w:ascii="仿宋" w:hAnsi="仿宋" w:eastAsia="仿宋"/>
          <w:sz w:val="24"/>
        </w:rPr>
        <w:t>质保</w:t>
      </w:r>
      <w:r>
        <w:rPr>
          <w:rFonts w:hint="eastAsia" w:ascii="仿宋" w:hAnsi="仿宋" w:eastAsia="仿宋"/>
          <w:sz w:val="24"/>
          <w:lang w:val="en-US" w:eastAsia="zh-CN"/>
        </w:rPr>
        <w:t>两</w:t>
      </w:r>
      <w:r>
        <w:rPr>
          <w:rFonts w:hint="eastAsia" w:ascii="仿宋" w:hAnsi="仿宋" w:eastAsia="仿宋"/>
          <w:sz w:val="24"/>
        </w:rPr>
        <w:t>年，质保期内每年巡检两次。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上臂式电子血压计参数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1、测量范围：0-299mmHg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2、测量精度：±3mmHg以内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3、重量（不含电池）：250g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4、外形尺寸：112*82*140mm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5、袖带适用臂围范围：220mm-320mm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5、附件：袖带和空气管、5号干电池4节、使用说明书（合格证、有害物质含有表、EMC技术资料）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手腕式电子血压计参数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1、测量范围：0-299mmHg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2、测量精度：±3mmHg以内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3、重量（不含电池）：101g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4、外形尺寸：78*60*21mm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5、附件：收纳盒、7号干电池2节、使用说明书、合格证、EMC技术资料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商务参数：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*2、交货时间：</w:t>
      </w:r>
      <w:r>
        <w:rPr>
          <w:rFonts w:hint="eastAsia" w:ascii="仿宋" w:hAnsi="仿宋" w:eastAsia="仿宋"/>
          <w:sz w:val="24"/>
          <w:lang w:val="en-US" w:eastAsia="zh-CN"/>
        </w:rPr>
        <w:t>2周内</w:t>
      </w:r>
      <w:r>
        <w:rPr>
          <w:rFonts w:hint="eastAsia" w:ascii="仿宋" w:hAnsi="仿宋" w:eastAsia="仿宋"/>
          <w:sz w:val="24"/>
        </w:rPr>
        <w:t>送货上门，逾期按合同赔付。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*4、交货地点：娄底市中心医院。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黑体" w:eastAsia="黑体"/>
          <w:sz w:val="28"/>
        </w:rPr>
      </w:pPr>
      <w:r>
        <w:rPr>
          <w:rFonts w:hint="eastAsia" w:ascii="仿宋" w:hAnsi="仿宋" w:eastAsia="仿宋"/>
          <w:sz w:val="24"/>
        </w:rPr>
        <w:t>*5、质保与售后：出具原厂售后质保承诺书，质保</w:t>
      </w:r>
      <w:r>
        <w:rPr>
          <w:rFonts w:hint="eastAsia" w:ascii="仿宋" w:hAnsi="仿宋" w:eastAsia="仿宋"/>
          <w:sz w:val="24"/>
          <w:lang w:val="en-US" w:eastAsia="zh-CN"/>
        </w:rPr>
        <w:t>一</w:t>
      </w:r>
      <w:r>
        <w:rPr>
          <w:rFonts w:hint="eastAsia" w:ascii="仿宋" w:hAnsi="仿宋" w:eastAsia="仿宋"/>
          <w:sz w:val="24"/>
        </w:rPr>
        <w:t>年，质保期内每年巡检两次。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开颅引流专用电钻标配清单及技术参数</w:t>
      </w:r>
    </w:p>
    <w:tbl>
      <w:tblPr>
        <w:tblStyle w:val="4"/>
        <w:tblpPr w:leftFromText="180" w:rightFromText="180" w:vertAnchor="page" w:horzAnchor="page" w:tblpX="1707" w:tblpY="305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56"/>
        <w:gridCol w:w="1224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规格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340" w:type="dxa"/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 动力手柄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高扭矩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无级调速，高温高压消毒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转速：0～2000</w:t>
            </w:r>
            <w:r>
              <w:rPr>
                <w:sz w:val="28"/>
              </w:rPr>
              <w:t>rpm/min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高温高压消毒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2. 充电电池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14V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2块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不可高温消毒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0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 充电器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1台</w:t>
            </w: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4.自停开颅钻头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Ф</w:t>
            </w:r>
            <w:r>
              <w:rPr>
                <w:rFonts w:hint="eastAsia"/>
                <w:sz w:val="28"/>
                <w:lang w:val="en-US" w:eastAsia="zh-CN"/>
              </w:rPr>
              <w:t>4mm或6mm</w:t>
            </w:r>
          </w:p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（任选一）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1支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高温高压消毒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钻透自停，保留小骨瓣顶在硬脑膜上，真正做到不伤硬脑膜。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切削速度快，稳，在颅骨上不打滑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5.</w:t>
            </w:r>
            <w:r>
              <w:rPr>
                <w:rFonts w:hint="eastAsia"/>
                <w:sz w:val="28"/>
              </w:rPr>
              <w:t xml:space="preserve">附件： </w:t>
            </w:r>
            <w:r>
              <w:rPr>
                <w:rFonts w:hint="eastAsia"/>
                <w:sz w:val="28"/>
                <w:lang w:eastAsia="zh-CN"/>
              </w:rPr>
              <w:t>开颅钻</w:t>
            </w:r>
            <w:r>
              <w:rPr>
                <w:rFonts w:hint="eastAsia"/>
                <w:sz w:val="28"/>
              </w:rPr>
              <w:t xml:space="preserve">卡棍一支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颅钻/扳手一支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钻卡头钥匙</w:t>
            </w:r>
            <w:r>
              <w:rPr>
                <w:rFonts w:hint="eastAsia"/>
                <w:sz w:val="28"/>
              </w:rPr>
              <w:t>消毒通道</w:t>
            </w: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颅锥技术参数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1、通条颅锥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手柄一支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cm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延长杆1支（长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10cm）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4、颅锥</w:t>
      </w:r>
      <w:r>
        <w:rPr>
          <w:rFonts w:hint="eastAsia" w:ascii="仿宋" w:hAnsi="仿宋" w:eastAsia="仿宋" w:cs="仿宋"/>
          <w:sz w:val="32"/>
          <w:szCs w:val="32"/>
        </w:rPr>
        <w:t>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规格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6.0</w:t>
      </w:r>
      <w:r>
        <w:rPr>
          <w:rFonts w:hint="eastAsia" w:ascii="仿宋" w:hAnsi="仿宋" w:eastAsia="仿宋" w:cs="仿宋"/>
          <w:sz w:val="32"/>
          <w:szCs w:val="32"/>
        </w:rPr>
        <w:t>mm）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商务参数：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*2、交货时间：</w:t>
      </w:r>
      <w:r>
        <w:rPr>
          <w:rFonts w:hint="eastAsia" w:ascii="仿宋" w:hAnsi="仿宋" w:eastAsia="仿宋"/>
          <w:sz w:val="24"/>
          <w:lang w:val="en-US" w:eastAsia="zh-CN"/>
        </w:rPr>
        <w:t>2周内</w:t>
      </w:r>
      <w:r>
        <w:rPr>
          <w:rFonts w:hint="eastAsia" w:ascii="仿宋" w:hAnsi="仿宋" w:eastAsia="仿宋"/>
          <w:sz w:val="24"/>
        </w:rPr>
        <w:t>送货上门，逾期按合同赔付。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*4、交货地点：娄底市中心医院。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*5、质保与售后：出具原厂售后质保承诺书，质保</w:t>
      </w:r>
      <w:r>
        <w:rPr>
          <w:rFonts w:hint="eastAsia" w:ascii="仿宋" w:hAnsi="仿宋" w:eastAsia="仿宋"/>
          <w:sz w:val="24"/>
          <w:lang w:val="en-US" w:eastAsia="zh-CN"/>
        </w:rPr>
        <w:t>三</w:t>
      </w:r>
      <w:r>
        <w:rPr>
          <w:rFonts w:hint="eastAsia" w:ascii="仿宋" w:hAnsi="仿宋" w:eastAsia="仿宋"/>
          <w:sz w:val="24"/>
        </w:rPr>
        <w:t>年，质保期内每年巡检两次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移动式空气消毒机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参数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技术参数：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1、正常工作环境：温度范围：5℃～40 ℃， 湿度：≤75%(不结露)，大气压力范围：86 kPa～106 kPa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2、工作电源: 220V±22V,50Hz±1Hz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3、适用范围（m³）：≤100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4、循环风量（m³/h）：≥800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5、输入功率（W）：≤250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6、噪声 dB（A）：≤55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7、安装方式：移动式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8、工作环境中臭氧残留量：≤0.05 mg/m3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9、防护分类：I 类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10、功能：适用于对 100 m³以内的房间进行空气消毒处理。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11、220V 电源适用，安全可靠，超静音脚轮可移动。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12、设备持续工作2小时，可使 100m³以内房间空气中自然菌消亡率≥95%，达到消毒合格要求，须提供省级权威检测机构出具的检测报告。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13、人机共存、提供手动、自动、定时三种工作、LCD 高清数字动态液晶显示屏、移动方便、模式供用户自由选择、智能故障提示、风速可调、数字高精度触摸按键，一键式遥控远程控制。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14、动态功能：设备可在人机共存的环境中使用，且不生成二次污染物。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15、设备持续工作 2小时，可使100m³房间中的空气洁净度从百万级降到十万级。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16、提供手动、自动、定时三组工作模式供用户自用选择。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17、具有北京时间、年月日星期、消毒剩余时间显示、工作累计时间查询。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18、十组程控，00—24：00 自由设定开机关机时间。 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19、操作简单，LCD 高清数字动态液晶显示、触摸式按键操作、远距离遥控操作。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20、风速档位可调，由用户自由设定。 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21、温湿度检测功能，可以检测室内温度和湿度。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商务参数：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*2、交货时间：</w:t>
      </w:r>
      <w:r>
        <w:rPr>
          <w:rFonts w:hint="eastAsia" w:ascii="仿宋" w:hAnsi="仿宋" w:eastAsia="仿宋"/>
          <w:sz w:val="24"/>
          <w:lang w:val="en-US" w:eastAsia="zh-CN"/>
        </w:rPr>
        <w:t>2周内</w:t>
      </w:r>
      <w:r>
        <w:rPr>
          <w:rFonts w:hint="eastAsia" w:ascii="仿宋" w:hAnsi="仿宋" w:eastAsia="仿宋"/>
          <w:sz w:val="24"/>
        </w:rPr>
        <w:t>送货上门，逾期按合同赔付。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*4、交货地点：娄底市中心医院。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*5、质保与售后：出具原厂售后质保承诺书，质保</w:t>
      </w:r>
      <w:r>
        <w:rPr>
          <w:rFonts w:hint="eastAsia" w:ascii="仿宋" w:hAnsi="仿宋" w:eastAsia="仿宋"/>
          <w:sz w:val="24"/>
          <w:lang w:val="en-US" w:eastAsia="zh-CN"/>
        </w:rPr>
        <w:t>两</w:t>
      </w:r>
      <w:r>
        <w:rPr>
          <w:rFonts w:hint="eastAsia" w:ascii="仿宋" w:hAnsi="仿宋" w:eastAsia="仿宋"/>
          <w:sz w:val="24"/>
        </w:rPr>
        <w:t>年，质保期内每年巡检两次。</w:t>
      </w:r>
    </w:p>
    <w:p/>
    <w:p>
      <w:pPr>
        <w:spacing w:line="360" w:lineRule="auto"/>
        <w:ind w:left="408" w:hanging="408" w:hangingChars="170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转运呼吸机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技术参数：</w:t>
      </w:r>
    </w:p>
    <w:p>
      <w:pPr>
        <w:spacing w:line="360" w:lineRule="auto"/>
        <w:rPr>
          <w:rFonts w:hint="eastAsia" w:ascii="仿宋" w:hAnsi="仿宋" w:eastAsia="仿宋"/>
          <w:b/>
          <w:caps/>
          <w:kern w:val="10"/>
          <w:sz w:val="24"/>
          <w:lang w:val="en-GB"/>
        </w:rPr>
      </w:pPr>
      <w:r>
        <w:rPr>
          <w:rFonts w:hint="eastAsia" w:ascii="仿宋" w:hAnsi="仿宋" w:eastAsia="仿宋"/>
          <w:b/>
          <w:caps/>
          <w:kern w:val="10"/>
          <w:sz w:val="24"/>
          <w:lang w:val="en-GB"/>
        </w:rPr>
        <w:t xml:space="preserve">一、性能特点 </w:t>
      </w:r>
    </w:p>
    <w:p>
      <w:pPr>
        <w:spacing w:line="360" w:lineRule="auto"/>
        <w:ind w:left="407" w:leftChars="114" w:hanging="168" w:hangingChars="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1、获得国家药品监督管理局(SDA)、欧盟（CE）认证。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★2、气动电控治疗呼吸机，适用于小儿和成人，可接钢瓶或中央气源。</w:t>
      </w:r>
    </w:p>
    <w:p>
      <w:pPr>
        <w:pStyle w:val="3"/>
        <w:spacing w:line="360" w:lineRule="auto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3、设备用途：适用于紧急抢救、转运和急诊科对呼衰病人的抢救与治疗。</w:t>
      </w:r>
    </w:p>
    <w:p>
      <w:pPr>
        <w:spacing w:line="360" w:lineRule="auto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kern w:val="10"/>
          <w:sz w:val="24"/>
        </w:rPr>
        <w:t>4、≥</w:t>
      </w:r>
      <w:r>
        <w:rPr>
          <w:rFonts w:hint="eastAsia" w:ascii="仿宋" w:hAnsi="仿宋" w:eastAsia="仿宋" w:cs="Arial"/>
          <w:sz w:val="24"/>
        </w:rPr>
        <w:t>5.7英寸液晶显示屏，可分别显示2通道波形和2个呼吸环图，波形和环图可根据需要灵活切换。</w:t>
      </w:r>
      <w:r>
        <w:rPr>
          <w:rFonts w:hint="eastAsia" w:ascii="仿宋" w:hAnsi="仿宋" w:eastAsia="仿宋"/>
          <w:sz w:val="24"/>
        </w:rPr>
        <w:t>中英文显示，可大字体显示、标准显示界面、全参数界面显示。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5、防水防震，可用于低温大雨等恶劣天气环境的现场救护、转运等。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6、交</w:t>
      </w:r>
      <w:r>
        <w:rPr>
          <w:rFonts w:ascii="仿宋" w:hAnsi="仿宋" w:eastAsia="仿宋"/>
          <w:sz w:val="24"/>
        </w:rPr>
        <w:t>直流</w:t>
      </w:r>
      <w:r>
        <w:rPr>
          <w:rFonts w:hint="eastAsia" w:ascii="仿宋" w:hAnsi="仿宋" w:eastAsia="仿宋"/>
          <w:sz w:val="24"/>
        </w:rPr>
        <w:t>电两用</w:t>
      </w:r>
      <w:r>
        <w:rPr>
          <w:rFonts w:ascii="仿宋" w:hAnsi="仿宋" w:eastAsia="仿宋"/>
          <w:sz w:val="24"/>
        </w:rPr>
        <w:t>，内置可充电锂电池</w:t>
      </w:r>
      <w:r>
        <w:rPr>
          <w:rFonts w:hint="eastAsia" w:ascii="仿宋" w:hAnsi="仿宋" w:eastAsia="仿宋"/>
          <w:sz w:val="24"/>
        </w:rPr>
        <w:t>，电池充满电满负荷工作使用时间不小于2小时、最高可达5小时。</w:t>
      </w:r>
    </w:p>
    <w:p>
      <w:pPr>
        <w:spacing w:line="360" w:lineRule="auto"/>
        <w:ind w:left="408" w:hanging="408" w:hangingChars="17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7、</w:t>
      </w:r>
      <w:r>
        <w:rPr>
          <w:rFonts w:hint="eastAsia" w:ascii="仿宋" w:hAnsi="仿宋" w:eastAsia="仿宋"/>
          <w:sz w:val="24"/>
          <w:lang w:eastAsia="zh-CN"/>
        </w:rPr>
        <w:t>可随身携带，背包</w:t>
      </w:r>
      <w:r>
        <w:rPr>
          <w:rFonts w:hint="eastAsia" w:ascii="仿宋" w:hAnsi="仿宋" w:eastAsia="仿宋"/>
          <w:sz w:val="24"/>
        </w:rPr>
        <w:t>包含氧气瓶、内部支架、管道等所有附件。</w:t>
      </w:r>
    </w:p>
    <w:p>
      <w:pPr>
        <w:spacing w:line="360" w:lineRule="auto"/>
        <w:rPr>
          <w:rFonts w:hint="eastAsia" w:ascii="仿宋" w:hAnsi="仿宋" w:eastAsia="仿宋"/>
          <w:b/>
          <w:kern w:val="10"/>
          <w:sz w:val="24"/>
        </w:rPr>
      </w:pPr>
      <w:r>
        <w:rPr>
          <w:rFonts w:hint="eastAsia" w:ascii="仿宋" w:hAnsi="仿宋" w:eastAsia="仿宋"/>
          <w:b/>
          <w:kern w:val="10"/>
          <w:sz w:val="24"/>
        </w:rPr>
        <w:t>二、通气模式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kern w:val="10"/>
          <w:sz w:val="24"/>
        </w:rPr>
        <w:t>★</w:t>
      </w:r>
      <w:r>
        <w:rPr>
          <w:rFonts w:hint="eastAsia" w:ascii="仿宋" w:hAnsi="仿宋" w:eastAsia="仿宋"/>
          <w:sz w:val="24"/>
        </w:rPr>
        <w:t>1、具有容量控制下的辅助/控制通气 A/C（V）、</w:t>
      </w:r>
      <w:r>
        <w:rPr>
          <w:rFonts w:hint="eastAsia" w:ascii="仿宋" w:hAnsi="仿宋" w:eastAsia="仿宋" w:cs="宋体"/>
          <w:sz w:val="24"/>
        </w:rPr>
        <w:t>压力控制下的辅助/控制通气 A/C（P）、</w:t>
      </w:r>
      <w:r>
        <w:rPr>
          <w:rFonts w:hint="eastAsia" w:ascii="仿宋" w:hAnsi="仿宋" w:eastAsia="仿宋"/>
          <w:sz w:val="24"/>
        </w:rPr>
        <w:t>容量控制型</w:t>
      </w:r>
      <w:r>
        <w:rPr>
          <w:rFonts w:hint="eastAsia" w:ascii="仿宋" w:hAnsi="仿宋" w:eastAsia="仿宋" w:cs="宋体"/>
          <w:sz w:val="24"/>
        </w:rPr>
        <w:t>同步间歇指令通气SIMV（V）+PS, 压力控制型同步间歇指令通气SIMV（P）+PS、</w:t>
      </w:r>
      <w:r>
        <w:rPr>
          <w:rFonts w:hint="eastAsia" w:ascii="仿宋" w:hAnsi="仿宋" w:eastAsia="仿宋"/>
          <w:sz w:val="24"/>
        </w:rPr>
        <w:t>自主呼吸</w:t>
      </w:r>
      <w:r>
        <w:rPr>
          <w:rFonts w:hint="eastAsia" w:ascii="仿宋" w:hAnsi="仿宋" w:eastAsia="仿宋" w:cs="宋体"/>
          <w:sz w:val="24"/>
        </w:rPr>
        <w:t>模式</w:t>
      </w:r>
      <w:r>
        <w:rPr>
          <w:rFonts w:ascii="仿宋" w:hAnsi="仿宋" w:eastAsia="仿宋" w:cs="宋体"/>
          <w:sz w:val="24"/>
        </w:rPr>
        <w:t>SPONT/CPAP</w:t>
      </w:r>
      <w:r>
        <w:rPr>
          <w:rFonts w:hint="eastAsia" w:ascii="仿宋" w:hAnsi="仿宋" w:eastAsia="仿宋" w:cs="宋体"/>
          <w:sz w:val="24"/>
        </w:rPr>
        <w:t>。</w:t>
      </w:r>
    </w:p>
    <w:p>
      <w:pPr>
        <w:adjustRightInd w:val="0"/>
        <w:spacing w:line="360" w:lineRule="auto"/>
        <w:rPr>
          <w:rFonts w:hint="eastAsia" w:ascii="仿宋" w:hAnsi="仿宋" w:eastAsia="仿宋" w:cs="Arial"/>
          <w:sz w:val="24"/>
        </w:rPr>
      </w:pPr>
      <w:r>
        <w:rPr>
          <w:rFonts w:hint="eastAsia" w:ascii="仿宋" w:hAnsi="仿宋" w:eastAsia="仿宋"/>
          <w:sz w:val="24"/>
        </w:rPr>
        <w:t>2、</w:t>
      </w:r>
      <w:r>
        <w:rPr>
          <w:rFonts w:hint="eastAsia" w:ascii="仿宋" w:hAnsi="仿宋" w:eastAsia="仿宋" w:cs="Arial"/>
          <w:sz w:val="24"/>
        </w:rPr>
        <w:t>其他通气功能：</w:t>
      </w:r>
    </w:p>
    <w:p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叹息</w:t>
      </w:r>
    </w:p>
    <w:p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手动吸气（MANUAL）</w:t>
      </w:r>
    </w:p>
    <w:p>
      <w:pPr>
        <w:adjustRightInd w:val="0"/>
        <w:spacing w:line="360" w:lineRule="auto"/>
        <w:rPr>
          <w:rFonts w:hint="eastAsia"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三、设置参数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1、潮气量：50ml -2000ml（VCV容控模式下）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2、呼吸频率：1-60bpm（SIMV模式下1-30bpm）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3、呼气末正压（PEEP）：0-20cmH</w:t>
      </w:r>
      <w:r>
        <w:rPr>
          <w:rFonts w:hint="eastAsia" w:ascii="仿宋" w:hAnsi="仿宋" w:eastAsia="仿宋"/>
          <w:sz w:val="24"/>
          <w:vertAlign w:val="subscript"/>
        </w:rPr>
        <w:t>2</w:t>
      </w:r>
      <w:r>
        <w:rPr>
          <w:rFonts w:hint="eastAsia" w:ascii="仿宋" w:hAnsi="仿宋" w:eastAsia="仿宋"/>
          <w:sz w:val="24"/>
        </w:rPr>
        <w:t>O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4、氧浓度：45%-100%，连续可调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5、吸气时间：0.2-10.0s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6、流速触发：0.5～20 L/min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7、压力支持：5～60 cmH</w:t>
      </w:r>
      <w:r>
        <w:rPr>
          <w:rFonts w:hint="eastAsia" w:ascii="仿宋" w:hAnsi="仿宋" w:eastAsia="仿宋"/>
          <w:sz w:val="24"/>
          <w:vertAlign w:val="subscript"/>
        </w:rPr>
        <w:t>2</w:t>
      </w:r>
      <w:r>
        <w:rPr>
          <w:rFonts w:hint="eastAsia" w:ascii="仿宋" w:hAnsi="仿宋" w:eastAsia="仿宋"/>
          <w:sz w:val="24"/>
        </w:rPr>
        <w:t>O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8、压力控制：5～60 cmH</w:t>
      </w:r>
      <w:r>
        <w:rPr>
          <w:rFonts w:hint="eastAsia" w:ascii="仿宋" w:hAnsi="仿宋" w:eastAsia="仿宋"/>
          <w:sz w:val="24"/>
          <w:vertAlign w:val="subscript"/>
        </w:rPr>
        <w:t>2</w:t>
      </w:r>
      <w:r>
        <w:rPr>
          <w:rFonts w:hint="eastAsia" w:ascii="仿宋" w:hAnsi="仿宋" w:eastAsia="仿宋"/>
          <w:sz w:val="24"/>
        </w:rPr>
        <w:t>O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9、呼气灵敏度： 10%～60%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10、窒息时间： 10～30s</w:t>
      </w:r>
    </w:p>
    <w:p>
      <w:pPr>
        <w:adjustRightInd w:val="0"/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四、监测功能</w:t>
      </w:r>
    </w:p>
    <w:p>
      <w:pPr>
        <w:numPr>
          <w:ilvl w:val="0"/>
          <w:numId w:val="3"/>
        </w:numPr>
        <w:adjustRightInd w:val="0"/>
        <w:spacing w:line="360" w:lineRule="auto"/>
        <w:rPr>
          <w:rFonts w:hint="eastAsia" w:ascii="仿宋" w:hAnsi="仿宋" w:eastAsia="仿宋" w:cs="Arial"/>
          <w:sz w:val="24"/>
        </w:rPr>
      </w:pPr>
      <w:r>
        <w:rPr>
          <w:rFonts w:hint="eastAsia" w:ascii="仿宋" w:hAnsi="仿宋" w:eastAsia="仿宋"/>
          <w:sz w:val="24"/>
        </w:rPr>
        <w:t>实时波形：容量-时间、流速-时间、压力-时间</w:t>
      </w:r>
    </w:p>
    <w:p>
      <w:pPr>
        <w:numPr>
          <w:ilvl w:val="0"/>
          <w:numId w:val="3"/>
        </w:num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Arial"/>
          <w:sz w:val="24"/>
        </w:rPr>
        <w:t>呼吸</w:t>
      </w:r>
      <w:r>
        <w:rPr>
          <w:rFonts w:hint="eastAsia" w:ascii="仿宋" w:hAnsi="仿宋" w:eastAsia="仿宋"/>
          <w:sz w:val="24"/>
        </w:rPr>
        <w:t>环图：压力-容量</w:t>
      </w:r>
      <w:r>
        <w:rPr>
          <w:rFonts w:hint="eastAsia" w:ascii="仿宋" w:hAnsi="仿宋" w:eastAsia="仿宋" w:cs="Tahoma"/>
          <w:sz w:val="24"/>
        </w:rPr>
        <w:t>，</w:t>
      </w:r>
      <w:r>
        <w:rPr>
          <w:rFonts w:hint="eastAsia" w:ascii="仿宋" w:hAnsi="仿宋" w:eastAsia="仿宋"/>
          <w:sz w:val="24"/>
        </w:rPr>
        <w:t>容量-流速</w:t>
      </w:r>
      <w:r>
        <w:rPr>
          <w:rFonts w:hint="eastAsia" w:ascii="仿宋" w:hAnsi="仿宋" w:eastAsia="仿宋" w:cs="Tahoma"/>
          <w:sz w:val="24"/>
        </w:rPr>
        <w:t>，</w:t>
      </w:r>
      <w:r>
        <w:rPr>
          <w:rFonts w:hint="eastAsia" w:ascii="仿宋" w:hAnsi="仿宋" w:eastAsia="仿宋"/>
          <w:sz w:val="24"/>
        </w:rPr>
        <w:t>压力-流速</w:t>
      </w:r>
    </w:p>
    <w:p>
      <w:pPr>
        <w:numPr>
          <w:ilvl w:val="0"/>
          <w:numId w:val="3"/>
        </w:num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压力参数：气道峰压、呼末正压、平均气道压</w:t>
      </w:r>
    </w:p>
    <w:p>
      <w:pPr>
        <w:numPr>
          <w:ilvl w:val="0"/>
          <w:numId w:val="3"/>
        </w:num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容量参数：吸气潮气量、呼气潮气量、分钟通气量、自主分钟通气量</w:t>
      </w:r>
    </w:p>
    <w:p>
      <w:pPr>
        <w:numPr>
          <w:ilvl w:val="0"/>
          <w:numId w:val="3"/>
        </w:num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时间参数：吸气时间、呼气时间、吸呼比</w:t>
      </w:r>
    </w:p>
    <w:p>
      <w:pPr>
        <w:numPr>
          <w:ilvl w:val="0"/>
          <w:numId w:val="3"/>
        </w:num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频率参数：呼吸频率、自主呼吸频率</w:t>
      </w:r>
    </w:p>
    <w:p>
      <w:pPr>
        <w:adjustRightInd w:val="0"/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五、报警</w:t>
      </w:r>
    </w:p>
    <w:p>
      <w:p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Arial"/>
          <w:sz w:val="24"/>
        </w:rPr>
        <w:t>具备三级声光报警功能，有独立红黄报警灯显示</w:t>
      </w:r>
    </w:p>
    <w:p>
      <w:pPr>
        <w:pStyle w:val="6"/>
        <w:numPr>
          <w:ilvl w:val="0"/>
          <w:numId w:val="4"/>
        </w:numPr>
        <w:spacing w:line="360" w:lineRule="auto"/>
        <w:jc w:val="both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分钟通气量 报警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气道压力报警</w:t>
      </w:r>
    </w:p>
    <w:p>
      <w:pPr>
        <w:numPr>
          <w:ilvl w:val="0"/>
          <w:numId w:val="4"/>
        </w:num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窒息报警</w:t>
      </w:r>
    </w:p>
    <w:p>
      <w:pPr>
        <w:pStyle w:val="6"/>
        <w:numPr>
          <w:ilvl w:val="0"/>
          <w:numId w:val="4"/>
        </w:numPr>
        <w:spacing w:line="360" w:lineRule="auto"/>
        <w:jc w:val="both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 xml:space="preserve">电池电量报警 </w:t>
      </w:r>
    </w:p>
    <w:p>
      <w:pPr>
        <w:pStyle w:val="6"/>
        <w:numPr>
          <w:ilvl w:val="0"/>
          <w:numId w:val="4"/>
        </w:numPr>
        <w:spacing w:line="360" w:lineRule="auto"/>
        <w:jc w:val="both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气源压力报警</w:t>
      </w:r>
    </w:p>
    <w:p>
      <w:pPr>
        <w:adjustRightInd w:val="0"/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六、其他功能</w:t>
      </w:r>
    </w:p>
    <w:p>
      <w:pPr>
        <w:numPr>
          <w:ilvl w:val="0"/>
          <w:numId w:val="5"/>
        </w:numPr>
        <w:adjustRightIn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智能待机功能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配便携式背包，可携带最大2L氧气瓶及呼吸机组件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商务参数：（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适用以上设备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*2、交货时间：按合同签订时间要求送货上门，逾期按合同赔付。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*4、交货地点：娄底市中心医院。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*5、质保与售后：出具原厂售后质保承诺书，质保三年，质保期内每年巡检两次。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4">
    <w:nsid w:val="5AF15BDC"/>
    <w:multiLevelType w:val="singleLevel"/>
    <w:tmpl w:val="5AF15B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3030"/>
    <w:rsid w:val="00BF0E19"/>
    <w:rsid w:val="014337F8"/>
    <w:rsid w:val="01B050F8"/>
    <w:rsid w:val="03F11C32"/>
    <w:rsid w:val="043F299D"/>
    <w:rsid w:val="07554285"/>
    <w:rsid w:val="08451681"/>
    <w:rsid w:val="09896468"/>
    <w:rsid w:val="09975029"/>
    <w:rsid w:val="0BF202F5"/>
    <w:rsid w:val="0C400291"/>
    <w:rsid w:val="0CC56899"/>
    <w:rsid w:val="0D0E5602"/>
    <w:rsid w:val="0D4A5F0F"/>
    <w:rsid w:val="0EB65F51"/>
    <w:rsid w:val="0F397286"/>
    <w:rsid w:val="10DC1574"/>
    <w:rsid w:val="126F08F1"/>
    <w:rsid w:val="12977E48"/>
    <w:rsid w:val="13B16CE7"/>
    <w:rsid w:val="147C49EC"/>
    <w:rsid w:val="14B63894"/>
    <w:rsid w:val="15B8610B"/>
    <w:rsid w:val="18BC5F12"/>
    <w:rsid w:val="18FA426F"/>
    <w:rsid w:val="19E82D37"/>
    <w:rsid w:val="19EE47F1"/>
    <w:rsid w:val="23250B58"/>
    <w:rsid w:val="24004091"/>
    <w:rsid w:val="24A76F10"/>
    <w:rsid w:val="25B54415"/>
    <w:rsid w:val="27A6495D"/>
    <w:rsid w:val="28090A48"/>
    <w:rsid w:val="2A3F0751"/>
    <w:rsid w:val="2B116592"/>
    <w:rsid w:val="2D430559"/>
    <w:rsid w:val="2E2A7E61"/>
    <w:rsid w:val="317258B0"/>
    <w:rsid w:val="346E6803"/>
    <w:rsid w:val="367A14A2"/>
    <w:rsid w:val="37C81C99"/>
    <w:rsid w:val="3BDD7DCA"/>
    <w:rsid w:val="3C9F32D2"/>
    <w:rsid w:val="3F8E7391"/>
    <w:rsid w:val="40C357E1"/>
    <w:rsid w:val="43F23708"/>
    <w:rsid w:val="457A7000"/>
    <w:rsid w:val="46212372"/>
    <w:rsid w:val="479F272F"/>
    <w:rsid w:val="47EB4C90"/>
    <w:rsid w:val="48892996"/>
    <w:rsid w:val="49105C83"/>
    <w:rsid w:val="4A6C513B"/>
    <w:rsid w:val="4C977A64"/>
    <w:rsid w:val="4CEC75AB"/>
    <w:rsid w:val="4EB64BD7"/>
    <w:rsid w:val="514566E6"/>
    <w:rsid w:val="52E8557B"/>
    <w:rsid w:val="532F27EE"/>
    <w:rsid w:val="53962AE1"/>
    <w:rsid w:val="541C54DC"/>
    <w:rsid w:val="55BF6A67"/>
    <w:rsid w:val="588C0756"/>
    <w:rsid w:val="5A3D7F5A"/>
    <w:rsid w:val="5B351579"/>
    <w:rsid w:val="5D810AA5"/>
    <w:rsid w:val="5E20206C"/>
    <w:rsid w:val="5E224037"/>
    <w:rsid w:val="5E856373"/>
    <w:rsid w:val="60FF240D"/>
    <w:rsid w:val="646B7DB9"/>
    <w:rsid w:val="6C6A28CC"/>
    <w:rsid w:val="6C8C3030"/>
    <w:rsid w:val="6CA83959"/>
    <w:rsid w:val="6D325918"/>
    <w:rsid w:val="6D763A57"/>
    <w:rsid w:val="6E891568"/>
    <w:rsid w:val="712F289B"/>
    <w:rsid w:val="74B0028C"/>
    <w:rsid w:val="77C73FE2"/>
    <w:rsid w:val="7C564994"/>
    <w:rsid w:val="7CCA791B"/>
    <w:rsid w:val="7CD267D0"/>
    <w:rsid w:val="7CE44045"/>
    <w:rsid w:val="7E4E00D8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2022-02-09T00:51:00Z</dcterms:created>
  <dc:creator>Administrator</dc:creator>
  <cp:lastModifiedBy>Administrator</cp:lastModifiedBy>
  <cp:lastPrinted>2022-02-09T03:01:00Z</cp:lastPrinted>
  <dcterms:modified xsi:type="dcterms:W3CDTF">2022-02-14T07:13:13Z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6B42478B8D39464CB42A9BD0694B60D2</vt:lpwstr>
  </property>
</Properties>
</file>