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0" w:firstLineChars="100"/>
        <w:jc w:val="both"/>
        <w:rPr>
          <w:rFonts w:hint="eastAsia" w:ascii="仿宋" w:hAnsi="仿宋" w:eastAsia="仿宋" w:cs="仿宋"/>
          <w:b w:val="0"/>
          <w:bCs/>
          <w:color w:val="000000" w:themeColor="text1"/>
          <w:sz w:val="30"/>
          <w:szCs w:val="30"/>
          <w:lang w:val="en-US" w:eastAsia="zh-CN"/>
          <w14:textFill>
            <w14:solidFill>
              <w14:schemeClr w14:val="tx1"/>
            </w14:solidFill>
          </w14:textFill>
        </w:rPr>
      </w:pPr>
      <w:r>
        <w:rPr>
          <w:rFonts w:hint="eastAsia" w:ascii="仿宋" w:hAnsi="仿宋" w:eastAsia="仿宋" w:cs="仿宋"/>
          <w:b w:val="0"/>
          <w:bCs/>
          <w:color w:val="000000" w:themeColor="text1"/>
          <w:sz w:val="30"/>
          <w:szCs w:val="30"/>
          <w:lang w:val="en-US" w:eastAsia="zh-CN"/>
          <w14:textFill>
            <w14:solidFill>
              <w14:schemeClr w14:val="tx1"/>
            </w14:solidFill>
          </w14:textFill>
        </w:rPr>
        <w:t>附件三</w:t>
      </w:r>
    </w:p>
    <w:p>
      <w:pPr>
        <w:spacing w:line="520" w:lineRule="exact"/>
        <w:jc w:val="center"/>
        <w:rPr>
          <w:rStyle w:val="11"/>
          <w:rFonts w:hint="eastAsia" w:ascii="仿宋" w:hAnsi="仿宋" w:eastAsia="仿宋" w:cs="仿宋"/>
          <w:color w:val="000000" w:themeColor="text1"/>
          <w:sz w:val="32"/>
          <w:szCs w:val="32"/>
          <w:lang w:eastAsia="zh-CN"/>
          <w14:textFill>
            <w14:solidFill>
              <w14:schemeClr w14:val="tx1"/>
            </w14:solidFill>
          </w14:textFill>
        </w:rPr>
      </w:pPr>
      <w:bookmarkStart w:id="0" w:name="_GoBack"/>
      <w:r>
        <w:rPr>
          <w:rStyle w:val="11"/>
          <w:rFonts w:hint="eastAsia" w:ascii="仿宋" w:hAnsi="仿宋" w:eastAsia="仿宋" w:cs="仿宋"/>
          <w:color w:val="000000" w:themeColor="text1"/>
          <w:sz w:val="32"/>
          <w:szCs w:val="32"/>
          <w14:textFill>
            <w14:solidFill>
              <w14:schemeClr w14:val="tx1"/>
            </w14:solidFill>
          </w14:textFill>
        </w:rPr>
        <w:t>娄底市中心医院零星维修改造</w:t>
      </w:r>
      <w:r>
        <w:rPr>
          <w:rStyle w:val="11"/>
          <w:rFonts w:hint="eastAsia" w:ascii="仿宋" w:hAnsi="仿宋" w:eastAsia="仿宋" w:cs="仿宋"/>
          <w:color w:val="000000" w:themeColor="text1"/>
          <w:sz w:val="32"/>
          <w:szCs w:val="32"/>
          <w:lang w:eastAsia="zh-CN"/>
          <w14:textFill>
            <w14:solidFill>
              <w14:schemeClr w14:val="tx1"/>
            </w14:solidFill>
          </w14:textFill>
        </w:rPr>
        <w:t>工程</w:t>
      </w:r>
    </w:p>
    <w:p>
      <w:pPr>
        <w:spacing w:line="520" w:lineRule="exact"/>
        <w:jc w:val="center"/>
        <w:rPr>
          <w:rFonts w:hint="eastAsia" w:ascii="仿宋" w:hAnsi="仿宋" w:eastAsia="仿宋" w:cs="仿宋"/>
          <w:b/>
          <w:bCs/>
          <w:color w:val="000000" w:themeColor="text1"/>
          <w:sz w:val="44"/>
          <w:szCs w:val="44"/>
          <w14:textFill>
            <w14:solidFill>
              <w14:schemeClr w14:val="tx1"/>
            </w14:solidFill>
          </w14:textFill>
        </w:rPr>
      </w:pPr>
      <w:r>
        <w:rPr>
          <w:rFonts w:hint="eastAsia" w:ascii="仿宋" w:hAnsi="仿宋" w:eastAsia="仿宋" w:cs="仿宋"/>
          <w:b/>
          <w:bCs/>
          <w:color w:val="000000" w:themeColor="text1"/>
          <w:sz w:val="44"/>
          <w:szCs w:val="44"/>
          <w14:textFill>
            <w14:solidFill>
              <w14:schemeClr w14:val="tx1"/>
            </w14:solidFill>
          </w14:textFill>
        </w:rPr>
        <w:t>施工合同</w:t>
      </w:r>
    </w:p>
    <w:bookmarkEnd w:id="0"/>
    <w:p>
      <w:pPr>
        <w:spacing w:line="52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5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甲方：娄底市中心医院                        </w:t>
      </w:r>
    </w:p>
    <w:p>
      <w:pPr>
        <w:spacing w:line="5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乙方：</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w:t>
      </w: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甲方根据实际需要对医院进行零星维修改造工程，通过</w:t>
      </w:r>
      <w:r>
        <w:rPr>
          <w:rFonts w:hint="eastAsia" w:ascii="仿宋" w:hAnsi="仿宋" w:eastAsia="仿宋" w:cs="仿宋"/>
          <w:color w:val="000000" w:themeColor="text1"/>
          <w:sz w:val="32"/>
          <w:szCs w:val="32"/>
          <w:lang w:eastAsia="zh-CN"/>
          <w14:textFill>
            <w14:solidFill>
              <w14:schemeClr w14:val="tx1"/>
            </w14:solidFill>
          </w14:textFill>
        </w:rPr>
        <w:t>公开</w:t>
      </w:r>
      <w:r>
        <w:rPr>
          <w:rFonts w:hint="eastAsia" w:ascii="仿宋" w:hAnsi="仿宋" w:eastAsia="仿宋" w:cs="仿宋"/>
          <w:color w:val="000000" w:themeColor="text1"/>
          <w:sz w:val="32"/>
          <w:szCs w:val="32"/>
          <w:lang w:val="en-US" w:eastAsia="zh-CN"/>
          <w14:textFill>
            <w14:solidFill>
              <w14:schemeClr w14:val="tx1"/>
            </w14:solidFill>
          </w14:textFill>
        </w:rPr>
        <w:t>方式</w:t>
      </w:r>
      <w:r>
        <w:rPr>
          <w:rFonts w:hint="eastAsia" w:ascii="仿宋" w:hAnsi="仿宋" w:eastAsia="仿宋" w:cs="仿宋"/>
          <w:color w:val="000000" w:themeColor="text1"/>
          <w:sz w:val="32"/>
          <w:szCs w:val="32"/>
          <w14:textFill>
            <w14:solidFill>
              <w14:schemeClr w14:val="tx1"/>
            </w14:solidFill>
          </w14:textFill>
        </w:rPr>
        <w:t>选定乙方作为零星维修改造</w:t>
      </w:r>
      <w:r>
        <w:rPr>
          <w:rFonts w:hint="eastAsia" w:ascii="仿宋" w:hAnsi="仿宋" w:eastAsia="仿宋" w:cs="仿宋"/>
          <w:color w:val="000000" w:themeColor="text1"/>
          <w:sz w:val="32"/>
          <w:szCs w:val="32"/>
          <w:lang w:eastAsia="zh-CN"/>
          <w14:textFill>
            <w14:solidFill>
              <w14:schemeClr w14:val="tx1"/>
            </w14:solidFill>
          </w14:textFill>
        </w:rPr>
        <w:t>工程施工</w:t>
      </w:r>
      <w:r>
        <w:rPr>
          <w:rFonts w:hint="eastAsia" w:ascii="仿宋" w:hAnsi="仿宋" w:eastAsia="仿宋" w:cs="仿宋"/>
          <w:color w:val="000000" w:themeColor="text1"/>
          <w:sz w:val="32"/>
          <w:szCs w:val="32"/>
          <w14:textFill>
            <w14:solidFill>
              <w14:schemeClr w14:val="tx1"/>
            </w14:solidFill>
          </w14:textFill>
        </w:rPr>
        <w:t>单位。双方在平等自愿基础上，就医院零星维修改造工程的相关事宜充分协商，达成以下合同条款，以资共同遵守：</w:t>
      </w:r>
    </w:p>
    <w:p>
      <w:pPr>
        <w:numPr>
          <w:ilvl w:val="0"/>
          <w:numId w:val="1"/>
        </w:numPr>
        <w:spacing w:line="500" w:lineRule="exact"/>
        <w:ind w:firstLine="636" w:firstLineChars="198"/>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工程内容</w:t>
      </w:r>
    </w:p>
    <w:p>
      <w:pPr>
        <w:spacing w:line="500" w:lineRule="exac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不需要进行招标采购的</w:t>
      </w:r>
      <w:r>
        <w:rPr>
          <w:rFonts w:hint="eastAsia" w:ascii="仿宋" w:hAnsi="仿宋" w:eastAsia="仿宋" w:cs="仿宋"/>
          <w:color w:val="000000" w:themeColor="text1"/>
          <w:sz w:val="32"/>
          <w:szCs w:val="32"/>
          <w14:textFill>
            <w14:solidFill>
              <w14:schemeClr w14:val="tx1"/>
            </w14:solidFill>
          </w14:textFill>
        </w:rPr>
        <w:t>小型</w:t>
      </w:r>
      <w:r>
        <w:rPr>
          <w:rFonts w:hint="eastAsia" w:ascii="仿宋" w:hAnsi="仿宋" w:eastAsia="仿宋" w:cs="仿宋"/>
          <w:color w:val="000000" w:themeColor="text1"/>
          <w:sz w:val="32"/>
          <w:szCs w:val="32"/>
          <w:lang w:eastAsia="zh-CN"/>
          <w14:textFill>
            <w14:solidFill>
              <w14:schemeClr w14:val="tx1"/>
            </w14:solidFill>
          </w14:textFill>
        </w:rPr>
        <w:t>零星</w:t>
      </w:r>
      <w:r>
        <w:rPr>
          <w:rFonts w:hint="eastAsia" w:ascii="仿宋" w:hAnsi="仿宋" w:eastAsia="仿宋" w:cs="仿宋"/>
          <w:color w:val="000000" w:themeColor="text1"/>
          <w:sz w:val="32"/>
          <w:szCs w:val="32"/>
          <w14:textFill>
            <w14:solidFill>
              <w14:schemeClr w14:val="tx1"/>
            </w14:solidFill>
          </w14:textFill>
        </w:rPr>
        <w:t>维修改造</w:t>
      </w:r>
      <w:r>
        <w:rPr>
          <w:rFonts w:hint="eastAsia" w:ascii="仿宋" w:hAnsi="仿宋" w:eastAsia="仿宋" w:cs="仿宋"/>
          <w:color w:val="000000" w:themeColor="text1"/>
          <w:sz w:val="32"/>
          <w:szCs w:val="32"/>
          <w:lang w:eastAsia="zh-CN"/>
          <w14:textFill>
            <w14:solidFill>
              <w14:schemeClr w14:val="tx1"/>
            </w14:solidFill>
          </w14:textFill>
        </w:rPr>
        <w:t>工程项目，</w:t>
      </w:r>
      <w:r>
        <w:rPr>
          <w:rFonts w:hint="eastAsia" w:ascii="仿宋" w:hAnsi="仿宋" w:eastAsia="仿宋" w:cs="仿宋"/>
          <w:bCs/>
          <w:color w:val="000000" w:themeColor="text1"/>
          <w:sz w:val="32"/>
          <w:szCs w:val="32"/>
          <w14:textFill>
            <w14:solidFill>
              <w14:schemeClr w14:val="tx1"/>
            </w14:solidFill>
          </w14:textFill>
        </w:rPr>
        <w:t>具体范围以甲方</w:t>
      </w:r>
      <w:r>
        <w:rPr>
          <w:rFonts w:hint="eastAsia" w:ascii="仿宋" w:hAnsi="仿宋" w:eastAsia="仿宋" w:cs="仿宋"/>
          <w:color w:val="000000" w:themeColor="text1"/>
          <w:sz w:val="32"/>
          <w:szCs w:val="32"/>
          <w14:textFill>
            <w14:solidFill>
              <w14:schemeClr w14:val="tx1"/>
            </w14:solidFill>
          </w14:textFill>
        </w:rPr>
        <w:t>每次现场指定的内容为准。</w:t>
      </w:r>
    </w:p>
    <w:p>
      <w:pPr>
        <w:spacing w:line="500" w:lineRule="exact"/>
        <w:ind w:firstLine="643"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第二条 合同期限</w:t>
      </w:r>
    </w:p>
    <w:p>
      <w:pPr>
        <w:spacing w:before="156" w:beforeLines="50" w:line="500" w:lineRule="exact"/>
        <w:ind w:right="23" w:rightChars="11"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本合同约定维修服务期限</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个月，自</w:t>
      </w:r>
      <w:r>
        <w:rPr>
          <w:rFonts w:hint="eastAsia" w:ascii="仿宋" w:hAnsi="仿宋" w:eastAsia="仿宋" w:cs="仿宋"/>
          <w:color w:val="000000" w:themeColor="text1"/>
          <w:sz w:val="32"/>
          <w:szCs w:val="32"/>
          <w:lang w:val="en-US" w:eastAsia="zh-CN"/>
          <w14:textFill>
            <w14:solidFill>
              <w14:schemeClr w14:val="tx1"/>
            </w14:solidFill>
          </w14:textFill>
        </w:rPr>
        <w:t xml:space="preserve"> 年 月 日至 年 月 日</w:t>
      </w:r>
      <w:r>
        <w:rPr>
          <w:rFonts w:hint="eastAsia" w:ascii="仿宋" w:hAnsi="仿宋" w:eastAsia="仿宋" w:cs="仿宋"/>
          <w:color w:val="000000" w:themeColor="text1"/>
          <w:sz w:val="32"/>
          <w:szCs w:val="32"/>
          <w14:textFill>
            <w14:solidFill>
              <w14:schemeClr w14:val="tx1"/>
            </w14:solidFill>
          </w14:textFill>
        </w:rPr>
        <w:t>。</w:t>
      </w:r>
    </w:p>
    <w:p>
      <w:pPr>
        <w:spacing w:line="500" w:lineRule="exact"/>
        <w:ind w:firstLine="659" w:firstLineChars="20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第三条 施工期限</w:t>
      </w:r>
    </w:p>
    <w:p>
      <w:pPr>
        <w:spacing w:line="500" w:lineRule="exact"/>
        <w:ind w:firstLine="656" w:firstLineChars="20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乙方必须在甲方每次规定的期限内完成</w:t>
      </w:r>
      <w:r>
        <w:rPr>
          <w:rFonts w:hint="eastAsia" w:ascii="仿宋" w:hAnsi="仿宋" w:eastAsia="仿宋" w:cs="仿宋"/>
          <w:color w:val="000000" w:themeColor="text1"/>
          <w:sz w:val="32"/>
          <w:szCs w:val="32"/>
          <w:lang w:val="en-US" w:eastAsia="zh-CN"/>
          <w14:textFill>
            <w14:solidFill>
              <w14:schemeClr w14:val="tx1"/>
            </w14:solidFill>
          </w14:textFill>
        </w:rPr>
        <w:t>本次</w:t>
      </w:r>
      <w:r>
        <w:rPr>
          <w:rFonts w:hint="eastAsia" w:ascii="仿宋" w:hAnsi="仿宋" w:eastAsia="仿宋" w:cs="仿宋"/>
          <w:color w:val="000000" w:themeColor="text1"/>
          <w:sz w:val="32"/>
          <w:szCs w:val="32"/>
          <w14:textFill>
            <w14:solidFill>
              <w14:schemeClr w14:val="tx1"/>
            </w14:solidFill>
          </w14:textFill>
        </w:rPr>
        <w:t>维修改造任务并确保验收合格、正常投入使用。</w:t>
      </w:r>
    </w:p>
    <w:p>
      <w:pPr>
        <w:spacing w:line="50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第四条 质量标准</w:t>
      </w:r>
    </w:p>
    <w:p>
      <w:pPr>
        <w:spacing w:line="500" w:lineRule="exact"/>
        <w:ind w:firstLine="640"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乙方维修的项目必须达到国家合格标准。</w:t>
      </w: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第五条 承包价格</w:t>
      </w:r>
      <w:r>
        <w:rPr>
          <w:rFonts w:hint="eastAsia" w:ascii="仿宋" w:hAnsi="仿宋" w:eastAsia="仿宋" w:cs="仿宋"/>
          <w:color w:val="000000" w:themeColor="text1"/>
          <w:sz w:val="32"/>
          <w:szCs w:val="32"/>
          <w14:textFill>
            <w14:solidFill>
              <w14:schemeClr w14:val="tx1"/>
            </w14:solidFill>
          </w14:textFill>
        </w:rPr>
        <w:t xml:space="preserve">   </w:t>
      </w: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一、工程量清单计价，组价、取费及人工工资综合工资单价按施工同期湖南省住建厅及造价管理部门颁布的消耗量标准定额及造价文件规定执行，本合同范围内零星维修改造工程利润不计取。</w:t>
      </w: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二、材料价格套用娄底市建设工程造价站同期发布的《娄底工程造价》信息价，没有信息价的按甲乙双方市场调查签证或第三方有资质的造价咨询单位咨询的材料价格进行结算。</w:t>
      </w: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三、施工用水用电按消耗量标准及娄底工程造价颁布价格在工程款中予以扣除。</w:t>
      </w:r>
    </w:p>
    <w:p>
      <w:pPr>
        <w:spacing w:line="500" w:lineRule="exact"/>
        <w:ind w:firstLine="415" w:firstLineChars="198"/>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第六条 工程量签证</w:t>
      </w:r>
    </w:p>
    <w:p>
      <w:pPr>
        <w:spacing w:line="500" w:lineRule="exact"/>
        <w:ind w:firstLine="633" w:firstLineChars="198"/>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乙方每次完成维修改造任务且经甲方验收合格后，书面通知甲方对乙方完成工程量进行签证确认，签证确认的工程</w:t>
      </w:r>
      <w:r>
        <w:rPr>
          <w:rFonts w:hint="eastAsia" w:ascii="仿宋" w:hAnsi="仿宋" w:eastAsia="仿宋" w:cs="仿宋"/>
          <w:color w:val="000000" w:themeColor="text1"/>
          <w:sz w:val="32"/>
          <w:szCs w:val="32"/>
          <w:lang w:val="en-US" w:eastAsia="zh-CN"/>
          <w14:textFill>
            <w14:solidFill>
              <w14:schemeClr w14:val="tx1"/>
            </w14:solidFill>
          </w14:textFill>
        </w:rPr>
        <w:t>量</w:t>
      </w:r>
      <w:r>
        <w:rPr>
          <w:rFonts w:hint="eastAsia" w:ascii="仿宋" w:hAnsi="仿宋" w:eastAsia="仿宋" w:cs="仿宋"/>
          <w:color w:val="000000" w:themeColor="text1"/>
          <w:sz w:val="32"/>
          <w:szCs w:val="32"/>
          <w14:textFill>
            <w14:solidFill>
              <w14:schemeClr w14:val="tx1"/>
            </w14:solidFill>
          </w14:textFill>
        </w:rPr>
        <w:t>清单、竣工图</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作为结算的依据。</w:t>
      </w:r>
    </w:p>
    <w:p>
      <w:pPr>
        <w:spacing w:line="50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第七条 结算及付款方式</w:t>
      </w: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一、甲、乙双方每三个月结算一次，按甲方签证确认的工程量据实结算。</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二、乙方每次根据甲方签证确认的工程量清单编制维修项目结算书，交由甲方审核后，再由甲方委托娄底市审计局进行结算价款审计；双方最终结算价款为娄底市审计局作出的结算审计结论总价</w:t>
      </w:r>
      <w:r>
        <w:rPr>
          <w:rFonts w:hint="eastAsia" w:ascii="仿宋" w:hAnsi="仿宋" w:eastAsia="仿宋" w:cs="仿宋"/>
          <w:color w:val="000000" w:themeColor="text1"/>
          <w:sz w:val="32"/>
          <w:szCs w:val="32"/>
          <w:lang w:val="en-US" w:eastAsia="zh-CN"/>
          <w14:textFill>
            <w14:solidFill>
              <w14:schemeClr w14:val="tx1"/>
            </w14:solidFill>
          </w14:textFill>
        </w:rPr>
        <w:t>优惠</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w:t>
      </w: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三、乙方每次收到审计结论后，向甲方开具与本次最终结算价款全额的增值税普通发票；甲方收到乙方提供的增值税普通发票之日起</w:t>
      </w:r>
      <w:r>
        <w:rPr>
          <w:rFonts w:hint="eastAsia" w:ascii="仿宋" w:hAnsi="仿宋" w:eastAsia="仿宋" w:cs="仿宋"/>
          <w:color w:val="000000" w:themeColor="text1"/>
          <w:sz w:val="32"/>
          <w:szCs w:val="32"/>
          <w:u w:val="single"/>
          <w14:textFill>
            <w14:solidFill>
              <w14:schemeClr w14:val="tx1"/>
            </w14:solidFill>
          </w14:textFill>
        </w:rPr>
        <w:t xml:space="preserve"> 15 </w:t>
      </w:r>
      <w:r>
        <w:rPr>
          <w:rFonts w:hint="eastAsia" w:ascii="仿宋" w:hAnsi="仿宋" w:eastAsia="仿宋" w:cs="仿宋"/>
          <w:color w:val="000000" w:themeColor="text1"/>
          <w:sz w:val="32"/>
          <w:szCs w:val="32"/>
          <w14:textFill>
            <w14:solidFill>
              <w14:schemeClr w14:val="tx1"/>
            </w14:solidFill>
          </w14:textFill>
        </w:rPr>
        <w:t>个工作日内，向乙方支付最终结算价款的97%；余款3%，作为质保金，甲方在该次工程质保修期均届满且无质量问题之日起7个工作日内，一次性无息退还给乙方。如乙方未提供增值税发票，甲方有权顺延付款期限。</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四、乙方在每次编制维修改造项目结算书时，力求准确。如审计核减金额未超过结算送审金额15%</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不含15%</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的，审计费用由甲方承担；如审计核减金额超过结算送审金额15%（含15%）的，审计费用全部由乙方负责，并从维修改造项目结算款中扣除。</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五、甲方通过银行转账向乙方支付价款，乙方指定收款的开户银行为</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，户名为</w:t>
      </w:r>
      <w:r>
        <w:rPr>
          <w:rFonts w:hint="eastAsia" w:ascii="仿宋" w:hAnsi="仿宋" w:eastAsia="仿宋" w:cs="仿宋"/>
          <w:bCs/>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，帐号为</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w:t>
      </w:r>
    </w:p>
    <w:p>
      <w:pPr>
        <w:spacing w:line="500" w:lineRule="exact"/>
        <w:ind w:firstLine="636" w:firstLineChars="198"/>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第八条 安全责任及风险承担</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一、乙方在施工时注意安全，并制订和采取可靠的安全防护措施，乙方施工人员及机械设备安全由乙方负责。</w:t>
      </w:r>
    </w:p>
    <w:p>
      <w:pPr>
        <w:pStyle w:val="7"/>
        <w:adjustRightInd w:val="0"/>
        <w:snapToGrid w:val="0"/>
        <w:spacing w:line="500" w:lineRule="exact"/>
        <w:ind w:left="1"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二、乙方在履行本合同过程中发生的一切事故，给甲方、乙方（包括乙方指派履行本合同人员）或第三方的人身和财产造成的损失，均由乙方负责处理并承担所有费用。</w:t>
      </w:r>
    </w:p>
    <w:p>
      <w:pPr>
        <w:spacing w:line="500" w:lineRule="exact"/>
        <w:ind w:firstLine="636" w:firstLineChars="198"/>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第九条 验收</w:t>
      </w:r>
    </w:p>
    <w:p>
      <w:pPr>
        <w:spacing w:line="500" w:lineRule="exact"/>
        <w:ind w:firstLine="636" w:firstLineChars="198"/>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w:t>
      </w:r>
      <w:r>
        <w:rPr>
          <w:rFonts w:hint="eastAsia" w:ascii="仿宋" w:hAnsi="仿宋" w:eastAsia="仿宋" w:cs="仿宋"/>
          <w:bCs/>
          <w:color w:val="000000" w:themeColor="text1"/>
          <w:sz w:val="32"/>
          <w:szCs w:val="32"/>
          <w14:textFill>
            <w14:solidFill>
              <w14:schemeClr w14:val="tx1"/>
            </w14:solidFill>
          </w14:textFill>
        </w:rPr>
        <w:t>材料验收。乙方采购的材料、设备及构配件要符合节能、环保的相关标准和规范要求，并提供产品合格证和相关环保检测报告，经甲方相关人员验收合格后方可使用。如经甲方验收不合格，乙方应无条件予以更换，由此产生的费用由乙方承担。</w:t>
      </w:r>
    </w:p>
    <w:p>
      <w:pPr>
        <w:spacing w:line="500" w:lineRule="exact"/>
        <w:ind w:firstLine="633" w:firstLineChars="198"/>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隐蔽工程等验收。未经甲方批准，工程的任何部分都不能覆盖，当任何部分的隐蔽工程或达到中间验收部位已经具备检验条件时，乙方应在隐蔽工程或中间验收前12小时以书面形式通知甲方。甲方应参加对这部分工程的检查和验收，并且不得无故拖延。甲方在接到乙方通知12小时后没有回复，乙方可以覆盖这部分工程。验收不合格，乙方在甲方限定的时间内整改后重新验收，发生的费用由乙方承担。</w:t>
      </w:r>
    </w:p>
    <w:p>
      <w:pPr>
        <w:spacing w:line="500" w:lineRule="exact"/>
        <w:ind w:firstLine="633" w:firstLineChars="198"/>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三、完工验收。乙方每次完成甲方规定的维修改造任务时书面通知甲方</w:t>
      </w:r>
      <w:r>
        <w:rPr>
          <w:rFonts w:hint="eastAsia" w:ascii="仿宋" w:hAnsi="仿宋" w:eastAsia="仿宋" w:cs="仿宋"/>
          <w:color w:val="000000" w:themeColor="text1"/>
          <w:sz w:val="32"/>
          <w:szCs w:val="32"/>
          <w14:textFill>
            <w14:solidFill>
              <w14:schemeClr w14:val="tx1"/>
            </w14:solidFill>
          </w14:textFill>
        </w:rPr>
        <w:t>进行验收，甲方收到乙方通知之日起</w:t>
      </w:r>
      <w:r>
        <w:rPr>
          <w:rFonts w:hint="eastAsia" w:ascii="仿宋" w:hAnsi="仿宋" w:eastAsia="仿宋" w:cs="仿宋"/>
          <w:color w:val="000000" w:themeColor="text1"/>
          <w:sz w:val="32"/>
          <w:szCs w:val="32"/>
          <w:u w:val="single"/>
          <w14:textFill>
            <w14:solidFill>
              <w14:schemeClr w14:val="tx1"/>
            </w14:solidFill>
          </w14:textFill>
        </w:rPr>
        <w:t xml:space="preserve"> 3 </w:t>
      </w:r>
      <w:r>
        <w:rPr>
          <w:rFonts w:hint="eastAsia" w:ascii="仿宋" w:hAnsi="仿宋" w:eastAsia="仿宋" w:cs="仿宋"/>
          <w:color w:val="000000" w:themeColor="text1"/>
          <w:sz w:val="32"/>
          <w:szCs w:val="32"/>
          <w14:textFill>
            <w14:solidFill>
              <w14:schemeClr w14:val="tx1"/>
            </w14:solidFill>
          </w14:textFill>
        </w:rPr>
        <w:t>个工作日内按本合同约定质量标准进行验收。如验收合格，乙方将项目交付甲方使用；如经甲方验收不合格，乙方应无条件返工，返工所产生的全部损失均由乙方自行承担，直至验收合格为止。</w:t>
      </w:r>
    </w:p>
    <w:p>
      <w:pPr>
        <w:spacing w:line="500" w:lineRule="exact"/>
        <w:ind w:firstLine="636" w:firstLineChars="198"/>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第十条 质量保修服务</w:t>
      </w:r>
    </w:p>
    <w:p>
      <w:pPr>
        <w:numPr>
          <w:ilvl w:val="0"/>
          <w:numId w:val="2"/>
        </w:numPr>
        <w:spacing w:line="5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本合同约定项目的质量保修期为</w:t>
      </w:r>
      <w:r>
        <w:rPr>
          <w:rFonts w:hint="eastAsia" w:ascii="仿宋" w:hAnsi="仿宋" w:eastAsia="仿宋" w:cs="仿宋"/>
          <w:color w:val="000000" w:themeColor="text1"/>
          <w:sz w:val="32"/>
          <w:szCs w:val="32"/>
          <w:u w:val="single"/>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但</w:t>
      </w:r>
      <w:r>
        <w:rPr>
          <w:rFonts w:hint="eastAsia" w:ascii="仿宋" w:hAnsi="仿宋" w:eastAsia="仿宋" w:cs="仿宋"/>
          <w:color w:val="000000" w:themeColor="text1"/>
          <w:sz w:val="32"/>
          <w:szCs w:val="32"/>
          <w14:textFill>
            <w14:solidFill>
              <w14:schemeClr w14:val="tx1"/>
            </w14:solidFill>
          </w14:textFill>
        </w:rPr>
        <w:t>防水防渗漏</w:t>
      </w:r>
      <w:r>
        <w:rPr>
          <w:rFonts w:hint="eastAsia" w:ascii="仿宋" w:hAnsi="仿宋" w:eastAsia="仿宋" w:cs="仿宋"/>
          <w:color w:val="000000" w:themeColor="text1"/>
          <w:sz w:val="32"/>
          <w:szCs w:val="32"/>
          <w:lang w:val="en-US" w:eastAsia="zh-CN"/>
          <w14:textFill>
            <w14:solidFill>
              <w14:schemeClr w14:val="tx1"/>
            </w14:solidFill>
          </w14:textFill>
        </w:rPr>
        <w:t>质量保修期为</w:t>
      </w:r>
      <w:r>
        <w:rPr>
          <w:rFonts w:hint="eastAsia" w:ascii="仿宋" w:hAnsi="仿宋" w:eastAsia="仿宋" w:cs="仿宋"/>
          <w:color w:val="000000" w:themeColor="text1"/>
          <w:sz w:val="32"/>
          <w:szCs w:val="32"/>
          <w:u w:val="single"/>
          <w14:textFill>
            <w14:solidFill>
              <w14:schemeClr w14:val="tx1"/>
            </w14:solidFill>
          </w14:textFill>
        </w:rPr>
        <w:t xml:space="preserve">5 </w:t>
      </w:r>
      <w:r>
        <w:rPr>
          <w:rFonts w:hint="eastAsia" w:ascii="仿宋" w:hAnsi="仿宋" w:eastAsia="仿宋" w:cs="仿宋"/>
          <w:color w:val="000000" w:themeColor="text1"/>
          <w:sz w:val="32"/>
          <w:szCs w:val="32"/>
          <w14:textFill>
            <w14:solidFill>
              <w14:schemeClr w14:val="tx1"/>
            </w14:solidFill>
          </w14:textFill>
        </w:rPr>
        <w:t>年，每次完工工程的质量保修期自甲方每次完工验收合格并交付甲方使用之日起开始计算。</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二、在</w:t>
      </w:r>
      <w:r>
        <w:rPr>
          <w:rFonts w:hint="eastAsia" w:ascii="仿宋" w:hAnsi="仿宋" w:eastAsia="仿宋" w:cs="仿宋"/>
          <w:color w:val="000000" w:themeColor="text1"/>
          <w:sz w:val="32"/>
          <w:szCs w:val="32"/>
          <w14:textFill>
            <w14:solidFill>
              <w14:schemeClr w14:val="tx1"/>
            </w14:solidFill>
          </w14:textFill>
        </w:rPr>
        <w:t>质量保修期内</w:t>
      </w:r>
      <w:r>
        <w:rPr>
          <w:rFonts w:hint="eastAsia" w:ascii="仿宋" w:hAnsi="仿宋" w:eastAsia="仿宋" w:cs="仿宋"/>
          <w:bCs/>
          <w:color w:val="000000" w:themeColor="text1"/>
          <w:sz w:val="32"/>
          <w:szCs w:val="32"/>
          <w14:textFill>
            <w14:solidFill>
              <w14:schemeClr w14:val="tx1"/>
            </w14:solidFill>
          </w14:textFill>
        </w:rPr>
        <w:t>如</w:t>
      </w:r>
      <w:r>
        <w:rPr>
          <w:rFonts w:hint="eastAsia" w:ascii="仿宋" w:hAnsi="仿宋" w:eastAsia="仿宋" w:cs="仿宋"/>
          <w:color w:val="000000" w:themeColor="text1"/>
          <w:sz w:val="32"/>
          <w:szCs w:val="32"/>
          <w14:textFill>
            <w14:solidFill>
              <w14:schemeClr w14:val="tx1"/>
            </w14:solidFill>
          </w14:textFill>
        </w:rPr>
        <w:t>出现质量问题，乙方应在接到甲方通知（包括电话通知）时起</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分钟</w:t>
      </w:r>
      <w:r>
        <w:rPr>
          <w:rFonts w:hint="eastAsia" w:ascii="仿宋" w:hAnsi="仿宋" w:eastAsia="仿宋" w:cs="仿宋"/>
          <w:color w:val="000000" w:themeColor="text1"/>
          <w:sz w:val="32"/>
          <w:szCs w:val="32"/>
          <w14:textFill>
            <w14:solidFill>
              <w14:schemeClr w14:val="tx1"/>
            </w14:solidFill>
          </w14:textFill>
        </w:rPr>
        <w:t>内赶到现场进行维修或更换，相关费用由乙方承担。如乙方不及时履行保修义务，甲方有权委托第三方进行维修，由此产生的相关费用在乙方的质保金内予以扣除。</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三、质保期届满后，如乙方维修的项目出现问题，乙方应在接到甲方通知（包括电话通知）时起</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分钟</w:t>
      </w:r>
      <w:r>
        <w:rPr>
          <w:rFonts w:hint="eastAsia" w:ascii="仿宋" w:hAnsi="仿宋" w:eastAsia="仿宋" w:cs="仿宋"/>
          <w:color w:val="000000" w:themeColor="text1"/>
          <w:sz w:val="32"/>
          <w:szCs w:val="32"/>
          <w14:textFill>
            <w14:solidFill>
              <w14:schemeClr w14:val="tx1"/>
            </w14:solidFill>
          </w14:textFill>
        </w:rPr>
        <w:t xml:space="preserve">内赶到现场进行维修或更换，但维修产生的材料费、人工费按成本价由甲方承担； </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四、乙方须指派</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（联系电话</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）专门负责与甲方联系质量保修服务事宜，如人员发生变动，应及时通知甲方。</w:t>
      </w:r>
    </w:p>
    <w:p>
      <w:pPr>
        <w:spacing w:line="500" w:lineRule="exact"/>
        <w:ind w:firstLine="555"/>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第十一条 其他</w:t>
      </w: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一、乙方必须遵照国家现行施工操作规程、施工规范在甲方管理人员监管之下高标准、高质量进行施工。</w:t>
      </w:r>
    </w:p>
    <w:p>
      <w:pPr>
        <w:tabs>
          <w:tab w:val="left" w:pos="180"/>
        </w:tabs>
        <w:adjustRightInd w:val="0"/>
        <w:snapToGrid w:val="0"/>
        <w:spacing w:line="50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二、在施工过程中，如涉及到隐蔽和拆除方面的施工内容，乙方应提前通知甲方，</w:t>
      </w:r>
      <w:r>
        <w:rPr>
          <w:rFonts w:hint="eastAsia" w:ascii="仿宋" w:hAnsi="仿宋" w:eastAsia="仿宋" w:cs="仿宋"/>
          <w:color w:val="000000" w:themeColor="text1"/>
          <w:kern w:val="0"/>
          <w:sz w:val="32"/>
          <w:szCs w:val="32"/>
          <w14:textFill>
            <w14:solidFill>
              <w14:schemeClr w14:val="tx1"/>
            </w14:solidFill>
          </w14:textFill>
        </w:rPr>
        <w:t>经甲方签字确认后再施工。如未按本合同约定提前通知，甲方不予办理签证，由此产生的费用由乙方自行承担。</w:t>
      </w: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三、在施工过程中产生的工农矛盾概由乙方负责并承担相应费用，甲方予以必要的协助。</w:t>
      </w: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四、乙方必须文明施工，在施工现场采取相应安全防范措施，设立安全警示标志；施工完成后，及时将现场清理干净，如造成不良后果概由乙方负责。乙方应按省市疫情防控部门的相关要求进行施工管理。</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五、乙方对自行采购的材料、设备、构配件及施工机具等承担保管责任。</w:t>
      </w:r>
    </w:p>
    <w:p>
      <w:pPr>
        <w:pStyle w:val="7"/>
        <w:adjustRightInd w:val="0"/>
        <w:snapToGrid w:val="0"/>
        <w:spacing w:line="500" w:lineRule="exact"/>
        <w:ind w:left="1"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六、乙方应为参与履行本合同的施工人员缴纳工伤保险费、购买人身意外商业保险。</w:t>
      </w:r>
    </w:p>
    <w:p>
      <w:pPr>
        <w:pStyle w:val="7"/>
        <w:adjustRightInd w:val="0"/>
        <w:snapToGrid w:val="0"/>
        <w:spacing w:line="500" w:lineRule="exact"/>
        <w:ind w:left="1"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七、本零星维修</w:t>
      </w:r>
      <w:r>
        <w:rPr>
          <w:rFonts w:hint="eastAsia" w:ascii="仿宋" w:hAnsi="仿宋" w:eastAsia="仿宋" w:cs="仿宋"/>
          <w:color w:val="000000" w:themeColor="text1"/>
          <w:sz w:val="32"/>
          <w:szCs w:val="32"/>
          <w:lang w:val="en-US" w:eastAsia="zh-CN"/>
          <w14:textFill>
            <w14:solidFill>
              <w14:schemeClr w14:val="tx1"/>
            </w14:solidFill>
          </w14:textFill>
        </w:rPr>
        <w:t>改造</w:t>
      </w:r>
      <w:r>
        <w:rPr>
          <w:rFonts w:hint="eastAsia" w:ascii="仿宋" w:hAnsi="仿宋" w:eastAsia="仿宋" w:cs="仿宋"/>
          <w:color w:val="000000" w:themeColor="text1"/>
          <w:sz w:val="32"/>
          <w:szCs w:val="32"/>
          <w14:textFill>
            <w14:solidFill>
              <w14:schemeClr w14:val="tx1"/>
            </w14:solidFill>
          </w14:textFill>
        </w:rPr>
        <w:t>项目应24小时提供服务，乙方承诺应急维修</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分钟内到达现场处理（不能超过30分钟）。</w:t>
      </w:r>
    </w:p>
    <w:p>
      <w:pPr>
        <w:pStyle w:val="7"/>
        <w:adjustRightInd w:val="0"/>
        <w:snapToGrid w:val="0"/>
        <w:spacing w:line="500" w:lineRule="exact"/>
        <w:ind w:left="1"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八、甲方指定现场管理人员为</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，联系电话</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w:t>
      </w:r>
    </w:p>
    <w:p>
      <w:pPr>
        <w:pStyle w:val="7"/>
        <w:adjustRightInd w:val="0"/>
        <w:snapToGrid w:val="0"/>
        <w:spacing w:line="500" w:lineRule="exact"/>
        <w:ind w:left="1"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九、乙方指定现场管理人员为</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，联系电话</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w:t>
      </w:r>
    </w:p>
    <w:p>
      <w:pPr>
        <w:widowControl/>
        <w:shd w:val="clear" w:color="auto" w:fill="FFFFFF"/>
        <w:spacing w:line="500" w:lineRule="exact"/>
        <w:ind w:firstLine="643" w:firstLineChars="200"/>
        <w:jc w:val="left"/>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第十二条 </w:t>
      </w:r>
      <w:r>
        <w:rPr>
          <w:rFonts w:hint="eastAsia" w:ascii="仿宋" w:hAnsi="仿宋" w:eastAsia="仿宋" w:cs="仿宋"/>
          <w:b/>
          <w:color w:val="000000" w:themeColor="text1"/>
          <w:kern w:val="0"/>
          <w:sz w:val="32"/>
          <w:szCs w:val="32"/>
          <w14:textFill>
            <w14:solidFill>
              <w14:schemeClr w14:val="tx1"/>
            </w14:solidFill>
          </w14:textFill>
        </w:rPr>
        <w:t>通知与送达</w:t>
      </w:r>
    </w:p>
    <w:p>
      <w:pPr>
        <w:spacing w:line="500" w:lineRule="exact"/>
        <w:ind w:firstLine="640" w:firstLineChars="2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一、本合同任何一方给另一方的通知，都应以书面（包括手机短信、传真、特快专递、电子邮件等）形式发送，而另一方应以书面形式确认。</w:t>
      </w:r>
    </w:p>
    <w:p>
      <w:pPr>
        <w:spacing w:line="500" w:lineRule="exact"/>
        <w:ind w:firstLine="640" w:firstLineChars="2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二、双方确认的文书（包括法院或仲裁机构的法律文书）送达地址：</w:t>
      </w:r>
    </w:p>
    <w:p>
      <w:pPr>
        <w:spacing w:line="500" w:lineRule="exact"/>
        <w:ind w:left="319" w:leftChars="152" w:firstLine="320" w:firstLineChars="1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（一）甲方的联系地址：</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，收件人</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，联系电话：</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（二）乙方的联系地址：</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，收件人：</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，联系电话：</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三、一方在本合同中指定的联系地址、联系人员、联系方式等若发生变更，须及时以书面形式通知另一方，怠于通知的一方应当承担对其不利的法律后果。</w:t>
      </w:r>
    </w:p>
    <w:p>
      <w:pPr>
        <w:spacing w:line="500" w:lineRule="exact"/>
        <w:ind w:firstLine="57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双方确认并保证其提供的上述联系方式可以有效送达相关通知等往来函件，任何一方通过上述联系方式向对方发出（包括通过快递公司成功投递）通知等往来函件3日后，不论是否收到（签收），均视为履行了通知义务。</w:t>
      </w:r>
    </w:p>
    <w:p>
      <w:pPr>
        <w:spacing w:line="500" w:lineRule="exact"/>
        <w:ind w:firstLine="57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五、双方约定的联系地址适用于人民法院送达法律文书。</w:t>
      </w:r>
    </w:p>
    <w:p>
      <w:pPr>
        <w:spacing w:line="500" w:lineRule="exact"/>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第十三条  合同变更、解除</w:t>
      </w:r>
    </w:p>
    <w:p>
      <w:pPr>
        <w:spacing w:line="500" w:lineRule="exact"/>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一、经甲乙双方协商一致可变更或解除本合同。</w:t>
      </w:r>
    </w:p>
    <w:p>
      <w:pPr>
        <w:spacing w:line="500" w:lineRule="exact"/>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二、如乙方出现下列情形时，甲方可以单方解除合同：</w:t>
      </w:r>
    </w:p>
    <w:p>
      <w:pPr>
        <w:spacing w:line="500" w:lineRule="exact"/>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（一）如乙方未按甲方规定时间完成零星维修改造任务累计达</w:t>
      </w:r>
      <w:r>
        <w:rPr>
          <w:rFonts w:hint="eastAsia" w:ascii="仿宋" w:hAnsi="仿宋" w:eastAsia="仿宋" w:cs="仿宋"/>
          <w:color w:val="000000" w:themeColor="text1"/>
          <w:sz w:val="32"/>
          <w:szCs w:val="32"/>
          <w:u w:val="none"/>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次，甲方有权单方解除本协议；</w:t>
      </w:r>
    </w:p>
    <w:p>
      <w:pPr>
        <w:spacing w:line="500" w:lineRule="exact"/>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（二）乙方完成的维修改造任务经验收不合格，经甲方提出拒不返工；</w:t>
      </w:r>
    </w:p>
    <w:p>
      <w:pPr>
        <w:spacing w:line="500" w:lineRule="exact"/>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（三）如乙方在应急维修任务中3次未按时到场处理。</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(四)乙方未在本合同约定时间内完成并经甲方验收合格，逾期7天以上（包括本数）。</w:t>
      </w:r>
    </w:p>
    <w:p>
      <w:pPr>
        <w:spacing w:line="500" w:lineRule="exact"/>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三、除本条约定情形外，任何一方不得单方解除本合同。</w:t>
      </w:r>
    </w:p>
    <w:p>
      <w:pPr>
        <w:spacing w:line="500" w:lineRule="exact"/>
        <w:ind w:firstLine="643" w:firstLineChars="2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 第十四条 </w:t>
      </w:r>
      <w:r>
        <w:rPr>
          <w:rFonts w:hint="eastAsia" w:ascii="仿宋" w:hAnsi="仿宋" w:eastAsia="仿宋" w:cs="仿宋"/>
          <w:b/>
          <w:color w:val="000000" w:themeColor="text1"/>
          <w:sz w:val="32"/>
          <w:szCs w:val="32"/>
          <w14:textFill>
            <w14:solidFill>
              <w14:schemeClr w14:val="tx1"/>
            </w14:solidFill>
          </w14:textFill>
        </w:rPr>
        <w:t>违约责任</w:t>
      </w:r>
    </w:p>
    <w:p>
      <w:pPr>
        <w:spacing w:line="500" w:lineRule="exact"/>
        <w:ind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一、如乙方因施工不当需返工造成的损失费用全部由乙方承担。</w:t>
      </w:r>
    </w:p>
    <w:p>
      <w:pPr>
        <w:spacing w:line="500" w:lineRule="exact"/>
        <w:ind w:firstLine="555"/>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二、如乙方未在甲方规定时间内完成施工任务，每逾期一日向甲方支付违约金</w:t>
      </w:r>
      <w:r>
        <w:rPr>
          <w:rFonts w:hint="eastAsia" w:ascii="仿宋" w:hAnsi="仿宋" w:eastAsia="仿宋" w:cs="仿宋"/>
          <w:bCs/>
          <w:color w:val="000000" w:themeColor="text1"/>
          <w:sz w:val="32"/>
          <w:szCs w:val="32"/>
          <w:u w:val="single"/>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元。</w:t>
      </w:r>
    </w:p>
    <w:p>
      <w:pPr>
        <w:spacing w:line="500" w:lineRule="exact"/>
        <w:ind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三、如乙方未及时将施工现场清理干净，由此产生的法律责任和造成的损失均由乙方承担。</w:t>
      </w:r>
    </w:p>
    <w:p>
      <w:pPr>
        <w:spacing w:line="500" w:lineRule="exact"/>
        <w:ind w:firstLine="555"/>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四、如因乙方原因导致甲方单方解除本合同，乙方除赔偿甲方由此造成的损失外，还应向甲方支付违约金</w:t>
      </w:r>
      <w:r>
        <w:rPr>
          <w:rFonts w:hint="eastAsia" w:ascii="仿宋" w:hAnsi="仿宋" w:eastAsia="仿宋" w:cs="仿宋"/>
          <w:bCs/>
          <w:color w:val="000000" w:themeColor="text1"/>
          <w:sz w:val="32"/>
          <w:szCs w:val="32"/>
          <w:u w:val="single"/>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元。</w:t>
      </w:r>
    </w:p>
    <w:p>
      <w:pPr>
        <w:spacing w:line="500" w:lineRule="exact"/>
        <w:ind w:firstLine="555"/>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第十五条 争议解决方式</w:t>
      </w: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如双方在履行本合同过程中发生一切争议，任何一方均可向甲方所在地人民法院提起诉讼。</w:t>
      </w:r>
    </w:p>
    <w:p>
      <w:pPr>
        <w:spacing w:line="500" w:lineRule="exact"/>
        <w:ind w:firstLine="555"/>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第十六条 附则</w:t>
      </w:r>
    </w:p>
    <w:p>
      <w:pPr>
        <w:spacing w:line="500" w:lineRule="exact"/>
        <w:ind w:firstLine="57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一、甲、乙双方确认的工程量清单、工程量签证单、竣工图、每次结算的审计结论</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作为本合同附件。</w:t>
      </w:r>
    </w:p>
    <w:p>
      <w:pPr>
        <w:spacing w:line="500" w:lineRule="exact"/>
        <w:ind w:firstLine="57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二、本合同一式四份，甲、乙双方各执两份，自双方签字盖章时起生效。</w:t>
      </w: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甲方（盖章）：               乙方（盖章）：  </w:t>
      </w: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法定代表人或                   法定代表人或</w:t>
      </w:r>
    </w:p>
    <w:p>
      <w:pPr>
        <w:spacing w:line="500" w:lineRule="exact"/>
        <w:rPr>
          <w:rFonts w:hint="eastAsia" w:ascii="仿宋" w:hAnsi="仿宋" w:eastAsia="仿宋" w:cs="仿宋"/>
          <w:color w:val="000000" w:themeColor="text1"/>
          <w:sz w:val="32"/>
          <w:szCs w:val="32"/>
          <w14:textFill>
            <w14:solidFill>
              <w14:schemeClr w14:val="tx1"/>
            </w14:solidFill>
          </w14:textFill>
        </w:rPr>
      </w:pP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委托代理人（签字）：             委托代理人（签字）：</w:t>
      </w:r>
    </w:p>
    <w:p>
      <w:pPr>
        <w:spacing w:line="500" w:lineRule="exact"/>
        <w:ind w:firstLine="55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5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合同签订地、履行地：</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签订时间： 年 月 日</w:t>
      </w: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jc w:val="both"/>
        <w:rPr>
          <w:rFonts w:hint="eastAsia" w:ascii="仿宋" w:hAnsi="仿宋" w:eastAsia="仿宋" w:cs="仿宋"/>
          <w:b w:val="0"/>
          <w:bCs/>
          <w:color w:val="000000" w:themeColor="text1"/>
          <w:sz w:val="30"/>
          <w:szCs w:val="30"/>
          <w:lang w:val="en-US" w:eastAsia="zh-CN"/>
          <w14:textFill>
            <w14:solidFill>
              <w14:schemeClr w14:val="tx1"/>
            </w14:solidFill>
          </w14:textFill>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E5F0F"/>
    <w:multiLevelType w:val="singleLevel"/>
    <w:tmpl w:val="D24E5F0F"/>
    <w:lvl w:ilvl="0" w:tentative="0">
      <w:start w:val="1"/>
      <w:numFmt w:val="chineseCounting"/>
      <w:suff w:val="space"/>
      <w:lvlText w:val="第%1条"/>
      <w:lvlJc w:val="left"/>
      <w:rPr>
        <w:rFonts w:hint="eastAsia"/>
      </w:rPr>
    </w:lvl>
  </w:abstractNum>
  <w:abstractNum w:abstractNumId="1">
    <w:nsid w:val="0000000C"/>
    <w:multiLevelType w:val="singleLevel"/>
    <w:tmpl w:val="0000000C"/>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ODRhMGJkZjg0NGIyZDNkOTRkNTBmMmY5ZTU4MTkifQ=="/>
  </w:docVars>
  <w:rsids>
    <w:rsidRoot w:val="71773EEB"/>
    <w:rsid w:val="19471E52"/>
    <w:rsid w:val="2B4D4EE2"/>
    <w:rsid w:val="519E5664"/>
    <w:rsid w:val="71773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jc w:val="center"/>
      <w:outlineLvl w:val="0"/>
    </w:pPr>
    <w:rPr>
      <w:b/>
      <w:bCs/>
      <w:sz w:val="24"/>
      <w:szCs w:val="20"/>
    </w:rPr>
  </w:style>
  <w:style w:type="paragraph" w:styleId="3">
    <w:name w:val="heading 2"/>
    <w:basedOn w:val="1"/>
    <w:next w:val="1"/>
    <w:qFormat/>
    <w:uiPriority w:val="9"/>
    <w:pPr>
      <w:keepNext/>
      <w:keepLines/>
      <w:spacing w:line="360" w:lineRule="auto"/>
      <w:outlineLvl w:val="1"/>
    </w:pPr>
    <w:rPr>
      <w:rFonts w:ascii="Arial" w:hAnsi="Arial"/>
      <w:b/>
      <w:bCs/>
      <w:sz w:val="24"/>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1"/>
    <w:qFormat/>
    <w:uiPriority w:val="0"/>
    <w:pPr>
      <w:ind w:left="200" w:hanging="200" w:hangingChars="200"/>
      <w:contextualSpacing/>
    </w:p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1 Char"/>
    <w:link w:val="2"/>
    <w:qFormat/>
    <w:uiPriority w:val="0"/>
    <w:rPr>
      <w:b/>
      <w:bCs/>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Words>
  <Characters>49</Characters>
  <Lines>0</Lines>
  <Paragraphs>0</Paragraphs>
  <TotalTime>0</TotalTime>
  <ScaleCrop>false</ScaleCrop>
  <LinksUpToDate>false</LinksUpToDate>
  <CharactersWithSpaces>101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2022-04-27T00:57:00Z</dcterms:created>
  <dc:creator>sisi</dc:creator>
  <cp:lastModifiedBy>sisi</cp:lastModifiedBy>
  <dcterms:modified xsi:type="dcterms:W3CDTF">2022-04-27T00:58:35Z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A4C7B1EBA208431582F054421726B7A3</vt:lpwstr>
  </property>
</Properties>
</file>