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w:t>
      </w:r>
      <w:bookmarkStart w:id="5" w:name="_GoBack"/>
      <w:bookmarkEnd w:id="5"/>
      <w:r>
        <w:rPr>
          <w:rFonts w:hint="eastAsia"/>
          <w:bCs/>
          <w:sz w:val="32"/>
          <w:szCs w:val="32"/>
          <w:lang w:val="en-US" w:eastAsia="zh-CN"/>
        </w:rPr>
        <w:t>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（设备一批</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六</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院内设备一批招标</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院内设备一批</w:t>
      </w:r>
      <w:r>
        <w:rPr>
          <w:rFonts w:hint="eastAsia" w:asciiTheme="minorEastAsia" w:hAnsiTheme="minorEastAsia" w:eastAsiaTheme="minorEastAsia" w:cstheme="minorEastAsia"/>
          <w:b w:val="0"/>
          <w:bCs/>
          <w:color w:val="auto"/>
          <w:sz w:val="28"/>
          <w:szCs w:val="28"/>
          <w:lang w:val="en-US" w:eastAsia="zh-CN"/>
        </w:rPr>
        <w:t>采购项目</w:t>
      </w:r>
    </w:p>
    <w:p>
      <w:pPr>
        <w:pStyle w:val="13"/>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3"/>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3"/>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480" w:lineRule="auto"/>
        <w:ind w:left="70" w:leftChars="0" w:firstLine="560" w:firstLineChars="0"/>
        <w:textAlignment w:val="auto"/>
        <w:rPr>
          <w:rFonts w:hint="eastAsia"/>
          <w:lang w:val="en-US" w:eastAsia="zh-CN"/>
        </w:rPr>
      </w:pPr>
      <w:r>
        <w:rPr>
          <w:rFonts w:hint="eastAsia" w:asciiTheme="minorEastAsia" w:hAnsiTheme="minorEastAsia" w:eastAsiaTheme="minorEastAsia" w:cstheme="minorEastAsia"/>
          <w:bCs/>
          <w:color w:val="auto"/>
          <w:sz w:val="28"/>
          <w:szCs w:val="28"/>
          <w:lang w:val="en-US" w:eastAsia="zh-CN"/>
        </w:rPr>
        <w:t>本次项目为五个标段，投标人必须分开制作投标文件、分开投标，评标时单独进行评标，各标段互不影响。</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pStyle w:val="13"/>
        <w:numPr>
          <w:ilvl w:val="0"/>
          <w:numId w:val="0"/>
        </w:numPr>
        <w:tabs>
          <w:tab w:val="left" w:pos="312"/>
        </w:tabs>
        <w:snapToGrid w:val="0"/>
        <w:spacing w:line="480" w:lineRule="auto"/>
        <w:jc w:val="both"/>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0"/>
        <w:tblW w:w="10141"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391"/>
        <w:gridCol w:w="1335"/>
        <w:gridCol w:w="1500"/>
        <w:gridCol w:w="1738"/>
        <w:gridCol w:w="239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26"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39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33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39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kern w:val="2"/>
                <w:sz w:val="28"/>
                <w:szCs w:val="28"/>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8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default" w:asciiTheme="minorEastAsia" w:hAnsiTheme="minorEastAsia" w:eastAsiaTheme="minorEastAsia" w:cstheme="minorEastAsia"/>
                <w:bCs/>
                <w:color w:val="auto"/>
                <w:kern w:val="2"/>
                <w:sz w:val="24"/>
                <w:szCs w:val="24"/>
                <w:u w:val="none"/>
                <w:lang w:val="en-US" w:eastAsia="zh-CN" w:bidi="ar-SA"/>
              </w:rPr>
            </w:pPr>
            <w:r>
              <w:rPr>
                <w:rFonts w:hint="eastAsia" w:asciiTheme="minorEastAsia" w:hAnsiTheme="minorEastAsia" w:eastAsiaTheme="minorEastAsia" w:cstheme="minorEastAsia"/>
                <w:bCs/>
                <w:color w:val="auto"/>
                <w:kern w:val="2"/>
                <w:sz w:val="24"/>
                <w:szCs w:val="24"/>
                <w:u w:val="none"/>
                <w:lang w:val="en-US" w:eastAsia="zh-CN" w:bidi="ar-SA"/>
              </w:rPr>
              <w:t>电脑控制降温仪</w:t>
            </w:r>
          </w:p>
        </w:tc>
        <w:tc>
          <w:tcPr>
            <w:tcW w:w="133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2.48</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2.48</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8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2</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次氯酸水发生器</w:t>
            </w:r>
          </w:p>
        </w:tc>
        <w:tc>
          <w:tcPr>
            <w:tcW w:w="133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9</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9</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8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3</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心肺复苏机</w:t>
            </w:r>
          </w:p>
        </w:tc>
        <w:tc>
          <w:tcPr>
            <w:tcW w:w="133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14</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lang w:val="en-US" w:eastAsia="zh-CN"/>
              </w:rPr>
              <w:t>14</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lang w:val="en-US" w:eastAsia="zh-CN"/>
              </w:rPr>
              <w:t>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9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4</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bCs/>
                <w:color w:val="auto"/>
                <w:kern w:val="2"/>
                <w:sz w:val="24"/>
                <w:szCs w:val="24"/>
                <w:u w:val="none"/>
                <w:lang w:val="en-US" w:eastAsia="zh-CN" w:bidi="ar-SA"/>
              </w:rPr>
            </w:pPr>
            <w:r>
              <w:rPr>
                <w:rFonts w:hint="eastAsia" w:asciiTheme="minorEastAsia" w:hAnsiTheme="minorEastAsia" w:eastAsiaTheme="minorEastAsia" w:cstheme="minorEastAsia"/>
                <w:bCs/>
                <w:color w:val="auto"/>
                <w:kern w:val="2"/>
                <w:sz w:val="24"/>
                <w:szCs w:val="24"/>
                <w:u w:val="none"/>
                <w:lang w:val="en-US" w:eastAsia="zh-CN" w:bidi="ar-SA"/>
              </w:rPr>
              <w:t>降温仪（控温仪）</w:t>
            </w:r>
          </w:p>
        </w:tc>
        <w:tc>
          <w:tcPr>
            <w:tcW w:w="133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3.7</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3.7</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val="en-US" w:eastAsia="zh-CN"/>
              </w:rPr>
              <w:t>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04"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5</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便携式呼吸机</w:t>
            </w:r>
          </w:p>
        </w:tc>
        <w:tc>
          <w:tcPr>
            <w:tcW w:w="133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2.8</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2.8</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0"/>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9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jc w:val="center"/>
        </w:trPr>
        <w:tc>
          <w:tcPr>
            <w:tcW w:w="916" w:type="dxa"/>
            <w:vAlign w:val="center"/>
          </w:tcPr>
          <w:p>
            <w:pPr>
              <w:spacing w:line="360" w:lineRule="auto"/>
              <w:rPr>
                <w:rFonts w:hint="eastAsia" w:asciiTheme="majorEastAsia" w:hAnsiTheme="majorEastAsia" w:eastAsiaTheme="majorEastAsia" w:cstheme="majorEastAsia"/>
                <w:color w:val="auto"/>
                <w:sz w:val="40"/>
                <w:szCs w:val="40"/>
                <w:lang w:val="en-US" w:eastAsia="zh-CN"/>
              </w:rPr>
            </w:pPr>
            <w:r>
              <w:rPr>
                <w:rFonts w:hint="eastAsia" w:asciiTheme="majorEastAsia" w:hAnsiTheme="majorEastAsia" w:eastAsiaTheme="majorEastAsia" w:cstheme="majorEastAsia"/>
                <w:color w:val="auto"/>
                <w:sz w:val="40"/>
                <w:szCs w:val="40"/>
                <w:lang w:val="en-US" w:eastAsia="zh-CN"/>
              </w:rPr>
              <w:t>电脑控温降温仪</w:t>
            </w:r>
          </w:p>
          <w:p>
            <w:pPr>
              <w:spacing w:line="360" w:lineRule="auto"/>
              <w:rPr>
                <w:rFonts w:hint="default" w:asciiTheme="minorEastAsia" w:hAnsiTheme="minorEastAsia" w:eastAsiaTheme="minorEastAsia" w:cstheme="minorEastAsia"/>
                <w:bCs/>
                <w:color w:val="auto"/>
                <w:kern w:val="0"/>
                <w:sz w:val="28"/>
                <w:szCs w:val="28"/>
                <w:lang w:val="en-US" w:eastAsia="zh-CN" w:bidi="ar-SA"/>
              </w:rPr>
            </w:pPr>
          </w:p>
        </w:tc>
        <w:tc>
          <w:tcPr>
            <w:tcW w:w="9491" w:type="dxa"/>
            <w:vAlign w:val="center"/>
          </w:tcPr>
          <w:p>
            <w:pPr>
              <w:spacing w:line="400" w:lineRule="exact"/>
              <w:jc w:val="center"/>
              <w:rPr>
                <w:rFonts w:hint="eastAsia" w:ascii="宋体" w:hAnsi="宋体" w:cs="宋体"/>
                <w:b/>
                <w:kern w:val="0"/>
                <w:sz w:val="36"/>
                <w:szCs w:val="36"/>
              </w:rPr>
            </w:pPr>
            <w:r>
              <w:rPr>
                <w:rFonts w:hint="eastAsia" w:ascii="宋体" w:hAnsi="宋体" w:cs="宋体"/>
                <w:b/>
                <w:kern w:val="0"/>
                <w:sz w:val="36"/>
                <w:szCs w:val="36"/>
                <w:lang w:val="en-US" w:eastAsia="zh-CN"/>
              </w:rPr>
              <w:t>电脑控温降温仪招标</w:t>
            </w:r>
            <w:r>
              <w:rPr>
                <w:rFonts w:hint="eastAsia" w:ascii="宋体" w:hAnsi="宋体" w:cs="宋体"/>
                <w:b/>
                <w:kern w:val="0"/>
                <w:sz w:val="36"/>
                <w:szCs w:val="36"/>
              </w:rPr>
              <w:t>参数</w:t>
            </w:r>
          </w:p>
          <w:p>
            <w:pPr>
              <w:pStyle w:val="2"/>
              <w:jc w:val="both"/>
              <w:rPr>
                <w:rFonts w:hint="default" w:eastAsia="华文中宋"/>
                <w:sz w:val="28"/>
                <w:szCs w:val="22"/>
                <w:lang w:val="en-US" w:eastAsia="zh-CN"/>
              </w:rPr>
            </w:pPr>
            <w:r>
              <w:rPr>
                <w:rFonts w:hint="eastAsia"/>
                <w:sz w:val="28"/>
                <w:szCs w:val="22"/>
                <w:lang w:val="en-US" w:eastAsia="zh-CN"/>
              </w:rPr>
              <w:t>一、技术参数</w:t>
            </w:r>
          </w:p>
          <w:p>
            <w:pPr>
              <w:keepNext w:val="0"/>
              <w:keepLines w:val="0"/>
              <w:pageBreakBefore w:val="0"/>
              <w:widowControl/>
              <w:numPr>
                <w:ilvl w:val="0"/>
                <w:numId w:val="3"/>
              </w:numPr>
              <w:kinsoku/>
              <w:wordWrap/>
              <w:overflowPunct/>
              <w:topLinePunct w:val="0"/>
              <w:autoSpaceDE/>
              <w:autoSpaceDN/>
              <w:bidi w:val="0"/>
              <w:adjustRightInd w:val="0"/>
              <w:snapToGrid/>
              <w:spacing w:line="400" w:lineRule="exact"/>
              <w:ind w:left="480" w:hanging="480" w:hangingChars="200"/>
              <w:jc w:val="left"/>
              <w:textAlignment w:val="auto"/>
              <w:rPr>
                <w:rFonts w:hint="eastAsia" w:ascii="宋体" w:hAnsi="宋体"/>
                <w:sz w:val="24"/>
                <w:szCs w:val="24"/>
              </w:rPr>
            </w:pPr>
            <w:r>
              <w:rPr>
                <w:rFonts w:hint="eastAsia" w:ascii="宋体" w:hAnsi="宋体"/>
                <w:sz w:val="24"/>
                <w:szCs w:val="24"/>
              </w:rPr>
              <w:t>整机通过电磁兼容（EMC）检测，须提供检验报告；</w:t>
            </w:r>
          </w:p>
          <w:p>
            <w:pPr>
              <w:keepNext w:val="0"/>
              <w:keepLines w:val="0"/>
              <w:pageBreakBefore w:val="0"/>
              <w:widowControl/>
              <w:numPr>
                <w:ilvl w:val="0"/>
                <w:numId w:val="3"/>
              </w:numPr>
              <w:kinsoku/>
              <w:wordWrap/>
              <w:overflowPunct/>
              <w:topLinePunct w:val="0"/>
              <w:autoSpaceDE/>
              <w:autoSpaceDN/>
              <w:bidi w:val="0"/>
              <w:snapToGrid/>
              <w:spacing w:line="400" w:lineRule="exact"/>
              <w:ind w:left="480" w:hanging="480" w:hangingChars="200"/>
              <w:jc w:val="left"/>
              <w:textAlignment w:val="auto"/>
              <w:rPr>
                <w:rFonts w:hint="eastAsia" w:ascii="宋体" w:hAnsi="宋体" w:cs="宋体"/>
                <w:color w:val="000000"/>
                <w:kern w:val="0"/>
                <w:sz w:val="24"/>
                <w:szCs w:val="24"/>
              </w:rPr>
            </w:pPr>
            <w:r>
              <w:rPr>
                <w:rFonts w:hint="eastAsia" w:ascii="宋体" w:hAnsi="宋体"/>
                <w:sz w:val="24"/>
                <w:szCs w:val="24"/>
              </w:rPr>
              <w:t>全身体表降温面积达40%：一台主机可提供头毯，躯干毯，使得毯面与患者体表接触面积达到40%，显著提高热交换效率；</w:t>
            </w:r>
          </w:p>
          <w:p>
            <w:pPr>
              <w:keepNext w:val="0"/>
              <w:keepLines w:val="0"/>
              <w:pageBreakBefore w:val="0"/>
              <w:widowControl/>
              <w:kinsoku/>
              <w:wordWrap/>
              <w:overflowPunct/>
              <w:topLinePunct w:val="0"/>
              <w:autoSpaceDE/>
              <w:autoSpaceDN/>
              <w:bidi w:val="0"/>
              <w:snapToGrid/>
              <w:spacing w:line="400" w:lineRule="exact"/>
              <w:ind w:left="480" w:hanging="480" w:hangingChars="200"/>
              <w:jc w:val="left"/>
              <w:textAlignment w:val="auto"/>
              <w:rPr>
                <w:rFonts w:hint="eastAsia" w:ascii="宋体" w:hAnsi="宋体"/>
                <w:color w:val="auto"/>
                <w:sz w:val="24"/>
                <w:szCs w:val="24"/>
              </w:rPr>
            </w:pPr>
            <w:r>
              <w:rPr>
                <w:rFonts w:hint="eastAsia" w:ascii="宋体" w:hAnsi="宋体" w:cs="宋体"/>
                <w:color w:val="000000"/>
                <w:kern w:val="0"/>
                <w:sz w:val="24"/>
                <w:szCs w:val="24"/>
              </w:rPr>
              <w:t>3、安全要求：</w:t>
            </w:r>
            <w:r>
              <w:rPr>
                <w:rFonts w:hint="eastAsia" w:ascii="宋体" w:hAnsi="宋体" w:cs="宋体"/>
                <w:color w:val="000000"/>
                <w:kern w:val="0"/>
                <w:sz w:val="24"/>
                <w:szCs w:val="24"/>
                <w:lang w:val="en-US" w:eastAsia="zh-CN"/>
              </w:rPr>
              <w:t>符合</w:t>
            </w:r>
            <w:r>
              <w:rPr>
                <w:rFonts w:hint="eastAsia" w:ascii="宋体" w:hAnsi="宋体" w:cs="宋体"/>
                <w:color w:val="000000"/>
                <w:kern w:val="0"/>
                <w:sz w:val="24"/>
                <w:szCs w:val="24"/>
              </w:rPr>
              <w:t xml:space="preserve">国际标准&lt;&lt;IEC 60601-1:2005 医用电气设备基本安全和基本性能的通用要求&gt;&gt; </w:t>
            </w:r>
            <w:r>
              <w:rPr>
                <w:rFonts w:hint="eastAsia" w:ascii="宋体" w:hAnsi="宋体" w:cs="宋体"/>
                <w:color w:val="auto"/>
                <w:kern w:val="0"/>
                <w:sz w:val="24"/>
                <w:szCs w:val="24"/>
              </w:rPr>
              <w:t xml:space="preserve">；                         </w:t>
            </w:r>
          </w:p>
          <w:p>
            <w:pPr>
              <w:keepNext w:val="0"/>
              <w:keepLines w:val="0"/>
              <w:pageBreakBefore w:val="0"/>
              <w:widowControl/>
              <w:kinsoku/>
              <w:wordWrap/>
              <w:overflowPunct/>
              <w:topLinePunct w:val="0"/>
              <w:autoSpaceDE/>
              <w:autoSpaceDN/>
              <w:bidi w:val="0"/>
              <w:adjustRightInd w:val="0"/>
              <w:snapToGrid/>
              <w:spacing w:line="400" w:lineRule="exact"/>
              <w:ind w:left="480" w:hanging="480" w:hangingChars="200"/>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4、TPU材质毯面，低温柔韧性好，耐臭氧消毒，头毯具有成人型，儿童型，新生儿型三种大小，可根据患者头型任意调节。</w:t>
            </w:r>
          </w:p>
          <w:p>
            <w:pPr>
              <w:keepNext w:val="0"/>
              <w:keepLines w:val="0"/>
              <w:pageBreakBefore w:val="0"/>
              <w:widowControl/>
              <w:kinsoku/>
              <w:wordWrap/>
              <w:overflowPunct/>
              <w:topLinePunct w:val="0"/>
              <w:autoSpaceDE/>
              <w:autoSpaceDN/>
              <w:bidi w:val="0"/>
              <w:adjustRightInd w:val="0"/>
              <w:snapToGrid/>
              <w:spacing w:line="400" w:lineRule="exact"/>
              <w:ind w:left="480" w:hanging="480" w:hangingChars="200"/>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5、</w:t>
            </w:r>
            <w:r>
              <w:rPr>
                <w:rFonts w:hint="eastAsia" w:ascii="宋体" w:hAnsi="宋体" w:cs="宋体"/>
                <w:color w:val="auto"/>
                <w:kern w:val="0"/>
                <w:sz w:val="24"/>
                <w:szCs w:val="24"/>
                <w:lang w:eastAsia="zh-CN"/>
              </w:rPr>
              <w:t>采用进口控温系统，</w:t>
            </w:r>
            <w:r>
              <w:rPr>
                <w:rFonts w:hint="eastAsia" w:ascii="宋体" w:hAnsi="宋体" w:cs="宋体"/>
                <w:color w:val="auto"/>
                <w:kern w:val="0"/>
                <w:sz w:val="24"/>
                <w:szCs w:val="24"/>
              </w:rPr>
              <w:t>水温控制范围：在环境温度10</w:t>
            </w:r>
            <w:r>
              <w:rPr>
                <w:rFonts w:hint="eastAsia" w:ascii="宋体" w:hAnsi="宋体" w:cs="宋体"/>
                <w:color w:val="auto"/>
                <w:kern w:val="0"/>
                <w:sz w:val="24"/>
                <w:szCs w:val="24"/>
              </w:rPr>
              <w:sym w:font="Symbol" w:char="00B0"/>
            </w:r>
            <w:r>
              <w:rPr>
                <w:rFonts w:hint="eastAsia" w:ascii="宋体" w:hAnsi="宋体" w:cs="宋体"/>
                <w:color w:val="auto"/>
                <w:kern w:val="0"/>
                <w:sz w:val="24"/>
                <w:szCs w:val="24"/>
              </w:rPr>
              <w:t xml:space="preserve">C </w:t>
            </w:r>
            <w:r>
              <w:rPr>
                <w:rFonts w:hint="eastAsia" w:ascii="宋体" w:hAnsi="宋体" w:cs="宋体"/>
                <w:color w:val="auto"/>
                <w:kern w:val="0"/>
                <w:sz w:val="24"/>
                <w:szCs w:val="24"/>
              </w:rPr>
              <w:sym w:font="Symbol" w:char="007E"/>
            </w:r>
            <w:r>
              <w:rPr>
                <w:rFonts w:hint="eastAsia" w:ascii="宋体" w:hAnsi="宋体" w:cs="宋体"/>
                <w:color w:val="auto"/>
                <w:kern w:val="0"/>
                <w:sz w:val="24"/>
                <w:szCs w:val="24"/>
              </w:rPr>
              <w:t xml:space="preserve"> 30</w:t>
            </w:r>
            <w:r>
              <w:rPr>
                <w:rFonts w:hint="eastAsia" w:ascii="宋体" w:hAnsi="宋体" w:cs="宋体"/>
                <w:color w:val="auto"/>
                <w:kern w:val="0"/>
                <w:sz w:val="24"/>
                <w:szCs w:val="24"/>
              </w:rPr>
              <w:sym w:font="Symbol" w:char="00B0"/>
            </w:r>
            <w:r>
              <w:rPr>
                <w:rFonts w:hint="eastAsia" w:ascii="宋体" w:hAnsi="宋体" w:cs="宋体"/>
                <w:color w:val="auto"/>
                <w:kern w:val="0"/>
                <w:sz w:val="24"/>
                <w:szCs w:val="24"/>
              </w:rPr>
              <w:t>C条件下，水箱的温度在3</w:t>
            </w:r>
            <w:r>
              <w:rPr>
                <w:rFonts w:hint="eastAsia" w:ascii="宋体" w:hAnsi="宋体" w:cs="宋体"/>
                <w:color w:val="auto"/>
                <w:kern w:val="0"/>
                <w:sz w:val="24"/>
                <w:szCs w:val="24"/>
              </w:rPr>
              <w:sym w:font="Symbol" w:char="00B0"/>
            </w:r>
            <w:r>
              <w:rPr>
                <w:rFonts w:hint="eastAsia" w:ascii="宋体" w:hAnsi="宋体" w:cs="宋体"/>
                <w:color w:val="auto"/>
                <w:kern w:val="0"/>
                <w:sz w:val="24"/>
                <w:szCs w:val="24"/>
              </w:rPr>
              <w:t xml:space="preserve">C </w:t>
            </w:r>
            <w:r>
              <w:rPr>
                <w:rFonts w:hint="eastAsia" w:ascii="宋体" w:hAnsi="宋体" w:cs="宋体"/>
                <w:color w:val="auto"/>
                <w:kern w:val="0"/>
                <w:sz w:val="24"/>
                <w:szCs w:val="24"/>
              </w:rPr>
              <w:sym w:font="Symbol" w:char="007E"/>
            </w:r>
            <w:r>
              <w:rPr>
                <w:rFonts w:hint="eastAsia" w:ascii="宋体" w:hAnsi="宋体" w:cs="宋体"/>
                <w:color w:val="auto"/>
                <w:kern w:val="0"/>
                <w:sz w:val="24"/>
                <w:szCs w:val="24"/>
              </w:rPr>
              <w:t xml:space="preserve"> 20</w:t>
            </w:r>
            <w:r>
              <w:rPr>
                <w:rFonts w:hint="eastAsia" w:ascii="宋体" w:hAnsi="宋体" w:cs="宋体"/>
                <w:color w:val="auto"/>
                <w:kern w:val="0"/>
                <w:sz w:val="24"/>
                <w:szCs w:val="24"/>
              </w:rPr>
              <w:sym w:font="Symbol" w:char="00B0"/>
            </w:r>
            <w:r>
              <w:rPr>
                <w:rFonts w:hint="eastAsia" w:ascii="宋体" w:hAnsi="宋体" w:cs="宋体"/>
                <w:color w:val="auto"/>
                <w:kern w:val="0"/>
                <w:sz w:val="24"/>
                <w:szCs w:val="24"/>
              </w:rPr>
              <w:t>C的范围内可调；调节精准精度为</w:t>
            </w:r>
            <w:r>
              <w:rPr>
                <w:rFonts w:hint="eastAsia" w:ascii="宋体" w:hAnsi="宋体" w:cs="宋体"/>
                <w:color w:val="auto"/>
                <w:kern w:val="0"/>
                <w:sz w:val="24"/>
                <w:szCs w:val="24"/>
              </w:rPr>
              <w:sym w:font="Symbol" w:char="00B1"/>
            </w:r>
            <w:r>
              <w:rPr>
                <w:rFonts w:hint="eastAsia" w:ascii="宋体" w:hAnsi="宋体" w:cs="宋体"/>
                <w:color w:val="auto"/>
                <w:kern w:val="0"/>
                <w:sz w:val="24"/>
                <w:szCs w:val="24"/>
              </w:rPr>
              <w:t xml:space="preserve"> 0.1</w:t>
            </w:r>
            <w:r>
              <w:rPr>
                <w:rFonts w:hint="eastAsia" w:ascii="宋体" w:hAnsi="宋体" w:cs="宋体"/>
                <w:color w:val="auto"/>
                <w:kern w:val="0"/>
                <w:sz w:val="24"/>
                <w:szCs w:val="24"/>
              </w:rPr>
              <w:sym w:font="Symbol" w:char="00B0"/>
            </w:r>
            <w:r>
              <w:rPr>
                <w:rFonts w:hint="eastAsia" w:ascii="宋体" w:hAnsi="宋体" w:cs="宋体"/>
                <w:color w:val="auto"/>
                <w:kern w:val="0"/>
                <w:sz w:val="24"/>
                <w:szCs w:val="24"/>
              </w:rPr>
              <w:t>C；同时可以升温，升到40℃。</w:t>
            </w:r>
          </w:p>
          <w:p>
            <w:pPr>
              <w:keepNext w:val="0"/>
              <w:keepLines w:val="0"/>
              <w:pageBreakBefore w:val="0"/>
              <w:widowControl/>
              <w:kinsoku/>
              <w:wordWrap/>
              <w:overflowPunct/>
              <w:topLinePunct w:val="0"/>
              <w:autoSpaceDE/>
              <w:autoSpaceDN/>
              <w:bidi w:val="0"/>
              <w:adjustRightInd w:val="0"/>
              <w:snapToGrid/>
              <w:spacing w:line="400" w:lineRule="exact"/>
              <w:ind w:left="480" w:hanging="480" w:hangingChars="200"/>
              <w:jc w:val="left"/>
              <w:textAlignment w:val="auto"/>
              <w:rPr>
                <w:rFonts w:hint="eastAsia" w:ascii="宋体" w:hAnsi="宋体" w:cs="宋体"/>
                <w:color w:val="auto"/>
                <w:kern w:val="0"/>
                <w:sz w:val="24"/>
                <w:szCs w:val="24"/>
              </w:rPr>
            </w:pPr>
            <w:r>
              <w:rPr>
                <w:rFonts w:hint="eastAsia" w:ascii="宋体" w:hAnsi="宋体"/>
                <w:color w:val="auto"/>
                <w:sz w:val="24"/>
                <w:szCs w:val="24"/>
              </w:rPr>
              <w:t>6、</w:t>
            </w:r>
            <w:r>
              <w:rPr>
                <w:rFonts w:hint="eastAsia" w:ascii="宋体" w:hAnsi="宋体" w:cs="宋体"/>
                <w:color w:val="auto"/>
                <w:kern w:val="0"/>
                <w:sz w:val="24"/>
                <w:szCs w:val="24"/>
              </w:rPr>
              <w:t xml:space="preserve">体温设定：体温设定范围30 </w:t>
            </w:r>
            <w:r>
              <w:rPr>
                <w:rFonts w:hint="eastAsia" w:ascii="宋体" w:hAnsi="宋体" w:cs="宋体"/>
                <w:color w:val="auto"/>
                <w:kern w:val="0"/>
                <w:sz w:val="24"/>
                <w:szCs w:val="24"/>
              </w:rPr>
              <w:sym w:font="Symbol" w:char="007E"/>
            </w:r>
            <w:r>
              <w:rPr>
                <w:rFonts w:hint="eastAsia" w:ascii="宋体" w:hAnsi="宋体" w:cs="宋体"/>
                <w:color w:val="auto"/>
                <w:kern w:val="0"/>
                <w:sz w:val="24"/>
                <w:szCs w:val="24"/>
              </w:rPr>
              <w:t xml:space="preserve"> 38.5</w:t>
            </w:r>
            <w:r>
              <w:rPr>
                <w:rFonts w:hint="eastAsia" w:ascii="宋体" w:hAnsi="宋体" w:cs="宋体"/>
                <w:color w:val="auto"/>
                <w:kern w:val="0"/>
                <w:sz w:val="24"/>
                <w:szCs w:val="24"/>
              </w:rPr>
              <w:sym w:font="Symbol" w:char="00B0"/>
            </w:r>
            <w:r>
              <w:rPr>
                <w:rFonts w:hint="eastAsia" w:ascii="宋体" w:hAnsi="宋体" w:cs="宋体"/>
                <w:color w:val="auto"/>
                <w:kern w:val="0"/>
                <w:sz w:val="24"/>
                <w:szCs w:val="24"/>
              </w:rPr>
              <w:t xml:space="preserve">C ，调节精准度 </w:t>
            </w:r>
            <w:r>
              <w:rPr>
                <w:rFonts w:hint="eastAsia" w:ascii="宋体" w:hAnsi="宋体" w:cs="宋体"/>
                <w:color w:val="auto"/>
                <w:kern w:val="0"/>
                <w:sz w:val="24"/>
                <w:szCs w:val="24"/>
              </w:rPr>
              <w:sym w:font="Symbol" w:char="00B1"/>
            </w:r>
            <w:r>
              <w:rPr>
                <w:rFonts w:hint="eastAsia" w:ascii="宋体" w:hAnsi="宋体" w:cs="宋体"/>
                <w:color w:val="auto"/>
                <w:kern w:val="0"/>
                <w:sz w:val="24"/>
                <w:szCs w:val="24"/>
              </w:rPr>
              <w:t xml:space="preserve"> 0.1</w:t>
            </w:r>
            <w:r>
              <w:rPr>
                <w:rFonts w:hint="eastAsia" w:ascii="宋体" w:hAnsi="宋体" w:cs="宋体"/>
                <w:color w:val="auto"/>
                <w:kern w:val="0"/>
                <w:sz w:val="24"/>
                <w:szCs w:val="24"/>
              </w:rPr>
              <w:sym w:font="Symbol" w:char="00B0"/>
            </w:r>
            <w:r>
              <w:rPr>
                <w:rFonts w:hint="eastAsia" w:ascii="宋体" w:hAnsi="宋体" w:cs="宋体"/>
                <w:color w:val="auto"/>
                <w:kern w:val="0"/>
                <w:sz w:val="24"/>
                <w:szCs w:val="24"/>
              </w:rPr>
              <w:t>C</w:t>
            </w:r>
          </w:p>
          <w:p>
            <w:pPr>
              <w:keepNext w:val="0"/>
              <w:keepLines w:val="0"/>
              <w:pageBreakBefore w:val="0"/>
              <w:widowControl/>
              <w:kinsoku/>
              <w:wordWrap/>
              <w:overflowPunct/>
              <w:topLinePunct w:val="0"/>
              <w:autoSpaceDE/>
              <w:autoSpaceDN/>
              <w:bidi w:val="0"/>
              <w:adjustRightInd w:val="0"/>
              <w:snapToGrid/>
              <w:spacing w:line="400" w:lineRule="exact"/>
              <w:jc w:val="left"/>
              <w:textAlignment w:val="auto"/>
              <w:rPr>
                <w:rFonts w:hint="eastAsia" w:ascii="宋体" w:hAnsi="宋体" w:cs="宋体"/>
                <w:kern w:val="0"/>
                <w:sz w:val="24"/>
                <w:szCs w:val="24"/>
              </w:rPr>
            </w:pPr>
            <w:r>
              <w:rPr>
                <w:rFonts w:hint="eastAsia" w:ascii="宋体" w:hAnsi="宋体" w:cs="宋体"/>
                <w:color w:val="auto"/>
                <w:kern w:val="0"/>
                <w:sz w:val="24"/>
                <w:szCs w:val="24"/>
              </w:rPr>
              <w:t>7、降温速率：在</w:t>
            </w:r>
            <w:r>
              <w:rPr>
                <w:rFonts w:hint="eastAsia" w:ascii="宋体" w:hAnsi="宋体" w:cs="宋体"/>
                <w:kern w:val="0"/>
                <w:sz w:val="24"/>
                <w:szCs w:val="24"/>
              </w:rPr>
              <w:t>环境温度23</w:t>
            </w:r>
            <w:r>
              <w:rPr>
                <w:rFonts w:hint="eastAsia" w:ascii="宋体" w:hAnsi="宋体" w:cs="宋体"/>
                <w:kern w:val="0"/>
                <w:sz w:val="24"/>
                <w:szCs w:val="24"/>
              </w:rPr>
              <w:sym w:font="Symbol" w:char="00B0"/>
            </w:r>
            <w:r>
              <w:rPr>
                <w:rFonts w:hint="eastAsia" w:ascii="宋体" w:hAnsi="宋体" w:cs="宋体"/>
                <w:kern w:val="0"/>
                <w:sz w:val="24"/>
                <w:szCs w:val="24"/>
              </w:rPr>
              <w:t>C条件下，每下降1</w:t>
            </w:r>
            <w:r>
              <w:rPr>
                <w:rFonts w:hint="eastAsia" w:ascii="宋体" w:hAnsi="宋体" w:cs="宋体"/>
                <w:kern w:val="0"/>
                <w:sz w:val="24"/>
                <w:szCs w:val="24"/>
              </w:rPr>
              <w:sym w:font="Symbol" w:char="00B0"/>
            </w:r>
            <w:r>
              <w:rPr>
                <w:rFonts w:hint="eastAsia" w:ascii="宋体" w:hAnsi="宋体" w:cs="宋体"/>
                <w:kern w:val="0"/>
                <w:sz w:val="24"/>
                <w:szCs w:val="24"/>
              </w:rPr>
              <w:t>C＜60秒 ；</w:t>
            </w:r>
          </w:p>
          <w:p>
            <w:pPr>
              <w:keepNext w:val="0"/>
              <w:keepLines w:val="0"/>
              <w:pageBreakBefore w:val="0"/>
              <w:widowControl/>
              <w:kinsoku/>
              <w:wordWrap/>
              <w:overflowPunct/>
              <w:topLinePunct w:val="0"/>
              <w:autoSpaceDE/>
              <w:autoSpaceDN/>
              <w:bidi w:val="0"/>
              <w:adjustRightInd w:val="0"/>
              <w:snapToGrid/>
              <w:spacing w:line="400" w:lineRule="exact"/>
              <w:ind w:left="480" w:hanging="480" w:hangingChars="200"/>
              <w:jc w:val="left"/>
              <w:textAlignment w:val="auto"/>
              <w:rPr>
                <w:rFonts w:hint="eastAsia" w:ascii="宋体" w:hAnsi="宋体" w:cs="宋体"/>
                <w:kern w:val="0"/>
                <w:sz w:val="24"/>
                <w:szCs w:val="24"/>
              </w:rPr>
            </w:pPr>
            <w:r>
              <w:rPr>
                <w:rFonts w:hint="eastAsia" w:ascii="宋体" w:hAnsi="宋体" w:cs="宋体"/>
                <w:kern w:val="0"/>
                <w:sz w:val="24"/>
                <w:szCs w:val="24"/>
              </w:rPr>
              <w:t>8、</w:t>
            </w:r>
            <w:r>
              <w:rPr>
                <w:rFonts w:hint="eastAsia" w:ascii="宋体" w:hAnsi="宋体"/>
                <w:sz w:val="24"/>
                <w:szCs w:val="24"/>
              </w:rPr>
              <w:t>采用</w:t>
            </w:r>
            <w:r>
              <w:rPr>
                <w:rFonts w:hint="eastAsia" w:ascii="宋体" w:hAnsi="宋体" w:cs="宋体"/>
                <w:kern w:val="0"/>
                <w:sz w:val="24"/>
                <w:szCs w:val="24"/>
              </w:rPr>
              <w:t xml:space="preserve">压缩机制冷方式，制冷量2120 W； </w:t>
            </w:r>
          </w:p>
          <w:p>
            <w:pPr>
              <w:keepNext w:val="0"/>
              <w:keepLines w:val="0"/>
              <w:pageBreakBefore w:val="0"/>
              <w:widowControl/>
              <w:kinsoku/>
              <w:wordWrap/>
              <w:overflowPunct/>
              <w:topLinePunct w:val="0"/>
              <w:autoSpaceDE/>
              <w:autoSpaceDN/>
              <w:bidi w:val="0"/>
              <w:adjustRightInd w:val="0"/>
              <w:snapToGrid/>
              <w:spacing w:line="400" w:lineRule="exact"/>
              <w:jc w:val="left"/>
              <w:textAlignment w:val="auto"/>
              <w:rPr>
                <w:rFonts w:hint="eastAsia" w:ascii="宋体" w:hAnsi="宋体" w:cs="宋体"/>
                <w:kern w:val="0"/>
                <w:sz w:val="24"/>
                <w:szCs w:val="24"/>
              </w:rPr>
            </w:pPr>
            <w:r>
              <w:rPr>
                <w:rFonts w:hint="eastAsia" w:ascii="宋体" w:hAnsi="宋体" w:cs="宋体"/>
                <w:kern w:val="0"/>
                <w:sz w:val="24"/>
                <w:szCs w:val="24"/>
              </w:rPr>
              <w:t>9、降温毯主机具有下列功能：</w:t>
            </w:r>
          </w:p>
          <w:p>
            <w:pPr>
              <w:keepNext w:val="0"/>
              <w:keepLines w:val="0"/>
              <w:pageBreakBefore w:val="0"/>
              <w:widowControl/>
              <w:kinsoku/>
              <w:wordWrap/>
              <w:overflowPunct/>
              <w:topLinePunct w:val="0"/>
              <w:autoSpaceDE/>
              <w:autoSpaceDN/>
              <w:bidi w:val="0"/>
              <w:adjustRightInd w:val="0"/>
              <w:snapToGrid/>
              <w:spacing w:line="400" w:lineRule="exact"/>
              <w:ind w:firstLine="240" w:firstLineChars="100"/>
              <w:jc w:val="left"/>
              <w:textAlignment w:val="auto"/>
              <w:rPr>
                <w:rFonts w:hint="eastAsia" w:ascii="宋体" w:hAnsi="宋体" w:cs="宋体"/>
                <w:kern w:val="0"/>
                <w:sz w:val="24"/>
                <w:szCs w:val="24"/>
              </w:rPr>
            </w:pPr>
            <w:r>
              <w:rPr>
                <w:rFonts w:hint="eastAsia" w:ascii="宋体" w:hAnsi="宋体" w:cs="宋体"/>
                <w:kern w:val="0"/>
                <w:sz w:val="24"/>
                <w:szCs w:val="24"/>
                <w:lang w:val="en-US" w:eastAsia="zh-CN"/>
              </w:rPr>
              <w:t>9.1</w:t>
            </w:r>
            <w:r>
              <w:rPr>
                <w:rFonts w:hint="eastAsia" w:ascii="宋体" w:hAnsi="宋体" w:cs="宋体"/>
                <w:kern w:val="0"/>
                <w:sz w:val="24"/>
                <w:szCs w:val="24"/>
              </w:rPr>
              <w:t>水温值设定：实时监测有数字显示；</w:t>
            </w:r>
          </w:p>
          <w:p>
            <w:pPr>
              <w:keepNext w:val="0"/>
              <w:keepLines w:val="0"/>
              <w:pageBreakBefore w:val="0"/>
              <w:widowControl/>
              <w:kinsoku/>
              <w:wordWrap/>
              <w:overflowPunct/>
              <w:topLinePunct w:val="0"/>
              <w:autoSpaceDE/>
              <w:autoSpaceDN/>
              <w:bidi w:val="0"/>
              <w:adjustRightInd w:val="0"/>
              <w:snapToGrid/>
              <w:spacing w:line="400" w:lineRule="exact"/>
              <w:ind w:firstLine="240" w:firstLineChars="100"/>
              <w:jc w:val="left"/>
              <w:textAlignment w:val="auto"/>
              <w:rPr>
                <w:rFonts w:hint="eastAsia" w:ascii="宋体" w:hAnsi="宋体" w:cs="宋体"/>
                <w:kern w:val="0"/>
                <w:sz w:val="24"/>
                <w:szCs w:val="24"/>
              </w:rPr>
            </w:pPr>
            <w:r>
              <w:rPr>
                <w:rFonts w:hint="eastAsia" w:ascii="宋体" w:hAnsi="宋体" w:cs="宋体"/>
                <w:kern w:val="0"/>
                <w:sz w:val="24"/>
                <w:szCs w:val="24"/>
                <w:lang w:val="en-US" w:eastAsia="zh-CN"/>
              </w:rPr>
              <w:t>9.2</w:t>
            </w:r>
            <w:r>
              <w:rPr>
                <w:rFonts w:hint="eastAsia" w:ascii="宋体" w:hAnsi="宋体" w:cs="宋体"/>
                <w:kern w:val="0"/>
                <w:sz w:val="24"/>
                <w:szCs w:val="24"/>
              </w:rPr>
              <w:t>人体温度值设定：实时监测有数字显示；</w:t>
            </w:r>
          </w:p>
          <w:p>
            <w:pPr>
              <w:keepNext w:val="0"/>
              <w:keepLines w:val="0"/>
              <w:pageBreakBefore w:val="0"/>
              <w:widowControl/>
              <w:kinsoku/>
              <w:wordWrap/>
              <w:overflowPunct/>
              <w:topLinePunct w:val="0"/>
              <w:autoSpaceDE/>
              <w:autoSpaceDN/>
              <w:bidi w:val="0"/>
              <w:adjustRightInd w:val="0"/>
              <w:snapToGrid/>
              <w:spacing w:line="400" w:lineRule="exact"/>
              <w:jc w:val="left"/>
              <w:textAlignment w:val="auto"/>
              <w:rPr>
                <w:rFonts w:hint="eastAsia" w:ascii="宋体" w:hAnsi="宋体" w:cs="宋体"/>
                <w:kern w:val="0"/>
                <w:sz w:val="24"/>
                <w:szCs w:val="24"/>
              </w:rPr>
            </w:pPr>
            <w:r>
              <w:rPr>
                <w:rFonts w:hint="eastAsia" w:ascii="宋体" w:hAnsi="宋体" w:cs="宋体"/>
                <w:kern w:val="0"/>
                <w:sz w:val="24"/>
                <w:szCs w:val="24"/>
              </w:rPr>
              <w:t xml:space="preserve">  </w:t>
            </w:r>
            <w:r>
              <w:rPr>
                <w:rFonts w:hint="eastAsia" w:ascii="宋体" w:hAnsi="宋体" w:cs="宋体"/>
                <w:kern w:val="0"/>
                <w:sz w:val="24"/>
                <w:szCs w:val="24"/>
                <w:lang w:val="en-US" w:eastAsia="zh-CN"/>
              </w:rPr>
              <w:t>9.3</w:t>
            </w:r>
            <w:r>
              <w:rPr>
                <w:rFonts w:hint="eastAsia" w:ascii="宋体" w:hAnsi="宋体" w:cs="宋体"/>
                <w:kern w:val="0"/>
                <w:sz w:val="24"/>
                <w:szCs w:val="24"/>
              </w:rPr>
              <w:t>水箱具备水位传感器：实时监测是否缺水；</w:t>
            </w:r>
          </w:p>
          <w:p>
            <w:pPr>
              <w:keepNext w:val="0"/>
              <w:keepLines w:val="0"/>
              <w:pageBreakBefore w:val="0"/>
              <w:widowControl/>
              <w:kinsoku/>
              <w:wordWrap/>
              <w:overflowPunct/>
              <w:topLinePunct w:val="0"/>
              <w:autoSpaceDE/>
              <w:autoSpaceDN/>
              <w:bidi w:val="0"/>
              <w:adjustRightInd w:val="0"/>
              <w:snapToGrid/>
              <w:spacing w:line="400" w:lineRule="exact"/>
              <w:ind w:firstLine="240" w:firstLineChars="100"/>
              <w:jc w:val="left"/>
              <w:textAlignment w:val="auto"/>
              <w:rPr>
                <w:rFonts w:hint="eastAsia" w:ascii="宋体" w:hAnsi="宋体" w:cs="宋体"/>
                <w:kern w:val="0"/>
                <w:sz w:val="24"/>
                <w:szCs w:val="24"/>
              </w:rPr>
            </w:pPr>
            <w:r>
              <w:rPr>
                <w:rFonts w:hint="eastAsia" w:ascii="宋体" w:hAnsi="宋体" w:cs="宋体"/>
                <w:kern w:val="0"/>
                <w:sz w:val="24"/>
                <w:szCs w:val="24"/>
                <w:lang w:val="en-US" w:eastAsia="zh-CN"/>
              </w:rPr>
              <w:t>9.4</w:t>
            </w:r>
            <w:r>
              <w:rPr>
                <w:rFonts w:hint="eastAsia" w:ascii="宋体" w:hAnsi="宋体" w:cs="宋体"/>
                <w:kern w:val="0"/>
                <w:sz w:val="24"/>
                <w:szCs w:val="24"/>
              </w:rPr>
              <w:t>工作状态有指示灯及字符显示；</w:t>
            </w:r>
          </w:p>
          <w:p>
            <w:pPr>
              <w:keepNext w:val="0"/>
              <w:keepLines w:val="0"/>
              <w:pageBreakBefore w:val="0"/>
              <w:widowControl/>
              <w:kinsoku/>
              <w:wordWrap/>
              <w:overflowPunct/>
              <w:topLinePunct w:val="0"/>
              <w:autoSpaceDE/>
              <w:autoSpaceDN/>
              <w:bidi w:val="0"/>
              <w:adjustRightInd w:val="0"/>
              <w:snapToGrid/>
              <w:spacing w:line="400" w:lineRule="exact"/>
              <w:ind w:firstLine="240" w:firstLineChars="100"/>
              <w:jc w:val="left"/>
              <w:textAlignment w:val="auto"/>
              <w:rPr>
                <w:rFonts w:hint="eastAsia" w:ascii="宋体" w:hAnsi="宋体" w:cs="宋体"/>
                <w:kern w:val="0"/>
                <w:sz w:val="24"/>
                <w:szCs w:val="24"/>
              </w:rPr>
            </w:pPr>
            <w:r>
              <w:rPr>
                <w:rFonts w:hint="eastAsia" w:ascii="宋体" w:hAnsi="宋体" w:cs="宋体"/>
                <w:kern w:val="0"/>
                <w:sz w:val="24"/>
                <w:szCs w:val="24"/>
                <w:lang w:val="en-US" w:eastAsia="zh-CN"/>
              </w:rPr>
              <w:t>9.5</w:t>
            </w:r>
            <w:r>
              <w:rPr>
                <w:rFonts w:hint="eastAsia" w:ascii="宋体" w:hAnsi="宋体" w:cs="宋体"/>
                <w:kern w:val="0"/>
                <w:sz w:val="24"/>
                <w:szCs w:val="24"/>
              </w:rPr>
              <w:t>体温传感器故障：有字符及声响提示；</w:t>
            </w:r>
          </w:p>
          <w:p>
            <w:pPr>
              <w:keepNext w:val="0"/>
              <w:keepLines w:val="0"/>
              <w:pageBreakBefore w:val="0"/>
              <w:widowControl/>
              <w:kinsoku/>
              <w:wordWrap/>
              <w:overflowPunct/>
              <w:topLinePunct w:val="0"/>
              <w:autoSpaceDE/>
              <w:autoSpaceDN/>
              <w:bidi w:val="0"/>
              <w:adjustRightInd w:val="0"/>
              <w:snapToGrid/>
              <w:spacing w:line="400" w:lineRule="exact"/>
              <w:ind w:left="480" w:hanging="480" w:hangingChars="200"/>
              <w:jc w:val="left"/>
              <w:textAlignment w:val="auto"/>
              <w:rPr>
                <w:rFonts w:hint="eastAsia" w:ascii="宋体" w:hAnsi="宋体"/>
                <w:sz w:val="24"/>
                <w:szCs w:val="24"/>
              </w:rPr>
            </w:pPr>
            <w:r>
              <w:rPr>
                <w:rFonts w:hint="eastAsia" w:ascii="宋体" w:hAnsi="宋体"/>
                <w:sz w:val="24"/>
                <w:szCs w:val="24"/>
              </w:rPr>
              <w:t>10、低阻力水毯采用等径水路与随机水流设计，配合每分钟75升的循环流量，确保快速水循环和高效热交换；</w:t>
            </w:r>
          </w:p>
          <w:p>
            <w:pPr>
              <w:keepNext w:val="0"/>
              <w:keepLines w:val="0"/>
              <w:pageBreakBefore w:val="0"/>
              <w:widowControl/>
              <w:kinsoku/>
              <w:wordWrap/>
              <w:overflowPunct/>
              <w:topLinePunct w:val="0"/>
              <w:autoSpaceDE/>
              <w:autoSpaceDN/>
              <w:bidi w:val="0"/>
              <w:adjustRightInd w:val="0"/>
              <w:snapToGrid/>
              <w:spacing w:line="400" w:lineRule="exact"/>
              <w:ind w:left="480" w:hanging="480" w:hangingChars="200"/>
              <w:jc w:val="left"/>
              <w:textAlignment w:val="auto"/>
              <w:rPr>
                <w:rFonts w:hint="eastAsia" w:ascii="宋体" w:hAnsi="宋体"/>
                <w:sz w:val="24"/>
                <w:szCs w:val="24"/>
              </w:rPr>
            </w:pPr>
            <w:r>
              <w:rPr>
                <w:rFonts w:hint="eastAsia" w:ascii="宋体" w:hAnsi="宋体"/>
                <w:sz w:val="24"/>
                <w:szCs w:val="24"/>
              </w:rPr>
              <w:t>11、水路连接采用双重防漏快速插头，插拔方便，接驳可靠；</w:t>
            </w:r>
          </w:p>
          <w:p>
            <w:pPr>
              <w:keepNext w:val="0"/>
              <w:keepLines w:val="0"/>
              <w:pageBreakBefore w:val="0"/>
              <w:widowControl/>
              <w:kinsoku/>
              <w:wordWrap/>
              <w:overflowPunct/>
              <w:topLinePunct w:val="0"/>
              <w:autoSpaceDE/>
              <w:autoSpaceDN/>
              <w:bidi w:val="0"/>
              <w:adjustRightInd w:val="0"/>
              <w:snapToGrid/>
              <w:spacing w:line="400" w:lineRule="exact"/>
              <w:jc w:val="left"/>
              <w:textAlignment w:val="auto"/>
              <w:rPr>
                <w:rFonts w:hint="eastAsia" w:ascii="宋体" w:hAnsi="宋体" w:cs="宋体"/>
                <w:kern w:val="0"/>
                <w:sz w:val="24"/>
                <w:szCs w:val="24"/>
              </w:rPr>
            </w:pPr>
            <w:r>
              <w:rPr>
                <w:rFonts w:hint="eastAsia" w:ascii="宋体" w:hAnsi="宋体" w:cs="宋体"/>
                <w:kern w:val="0"/>
                <w:sz w:val="24"/>
                <w:szCs w:val="24"/>
              </w:rPr>
              <w:t xml:space="preserve">12、毯面温度均匀，毯面温度误差≤3 </w:t>
            </w:r>
            <w:r>
              <w:rPr>
                <w:rFonts w:hint="eastAsia" w:ascii="宋体" w:hAnsi="宋体" w:cs="宋体"/>
                <w:kern w:val="0"/>
                <w:sz w:val="24"/>
                <w:szCs w:val="24"/>
              </w:rPr>
              <w:sym w:font="Symbol" w:char="00B0"/>
            </w:r>
            <w:r>
              <w:rPr>
                <w:rFonts w:hint="eastAsia" w:ascii="宋体" w:hAnsi="宋体" w:cs="宋体"/>
                <w:kern w:val="0"/>
                <w:sz w:val="24"/>
                <w:szCs w:val="24"/>
              </w:rPr>
              <w:t>C；</w:t>
            </w:r>
          </w:p>
          <w:p>
            <w:pPr>
              <w:keepNext w:val="0"/>
              <w:keepLines w:val="0"/>
              <w:pageBreakBefore w:val="0"/>
              <w:widowControl/>
              <w:kinsoku/>
              <w:wordWrap/>
              <w:overflowPunct/>
              <w:topLinePunct w:val="0"/>
              <w:autoSpaceDE/>
              <w:autoSpaceDN/>
              <w:bidi w:val="0"/>
              <w:adjustRightInd w:val="0"/>
              <w:snapToGrid/>
              <w:spacing w:line="400" w:lineRule="exact"/>
              <w:ind w:left="480" w:hanging="480" w:hangingChars="200"/>
              <w:jc w:val="left"/>
              <w:textAlignment w:val="auto"/>
              <w:rPr>
                <w:rFonts w:hint="eastAsia" w:ascii="宋体" w:hAnsi="宋体"/>
                <w:sz w:val="24"/>
                <w:szCs w:val="24"/>
              </w:rPr>
            </w:pPr>
            <w:r>
              <w:rPr>
                <w:rFonts w:hint="eastAsia" w:ascii="宋体" w:hAnsi="宋体" w:cs="宋体"/>
                <w:kern w:val="0"/>
                <w:sz w:val="24"/>
                <w:szCs w:val="24"/>
              </w:rPr>
              <w:t>13、</w:t>
            </w:r>
            <w:r>
              <w:rPr>
                <w:rFonts w:hint="eastAsia" w:ascii="宋体" w:hAnsi="宋体" w:cs="宋体"/>
                <w:kern w:val="0"/>
                <w:sz w:val="24"/>
                <w:szCs w:val="24"/>
                <w:lang w:eastAsia="zh-CN"/>
              </w:rPr>
              <w:t>水泵采用进口</w:t>
            </w:r>
            <w:r>
              <w:rPr>
                <w:rFonts w:hint="eastAsia" w:ascii="宋体" w:hAnsi="宋体" w:cs="宋体"/>
                <w:kern w:val="0"/>
                <w:sz w:val="24"/>
                <w:szCs w:val="24"/>
                <w:lang w:val="en-US" w:eastAsia="zh-CN"/>
              </w:rPr>
              <w:t>品牌</w:t>
            </w:r>
            <w:r>
              <w:rPr>
                <w:rFonts w:hint="eastAsia" w:ascii="宋体" w:hAnsi="宋体" w:cs="宋体"/>
                <w:kern w:val="0"/>
                <w:sz w:val="24"/>
                <w:szCs w:val="24"/>
                <w:lang w:eastAsia="zh-CN"/>
              </w:rPr>
              <w:t>，水泵抽水量</w:t>
            </w:r>
            <w:r>
              <w:rPr>
                <w:rFonts w:hint="default" w:ascii="宋体" w:hAnsi="宋体" w:cs="宋体"/>
                <w:kern w:val="0"/>
                <w:sz w:val="24"/>
                <w:szCs w:val="24"/>
                <w:lang w:val="en-US" w:eastAsia="zh-CN"/>
              </w:rPr>
              <w:t>75/</w:t>
            </w:r>
            <w:r>
              <w:rPr>
                <w:rFonts w:hint="eastAsia" w:ascii="宋体" w:hAnsi="宋体" w:cs="宋体"/>
                <w:kern w:val="0"/>
                <w:sz w:val="24"/>
                <w:szCs w:val="24"/>
                <w:lang w:val="en-US" w:eastAsia="zh-CN"/>
              </w:rPr>
              <w:t>分钟</w:t>
            </w:r>
          </w:p>
          <w:p>
            <w:pPr>
              <w:keepNext w:val="0"/>
              <w:keepLines w:val="0"/>
              <w:pageBreakBefore w:val="0"/>
              <w:widowControl/>
              <w:kinsoku/>
              <w:wordWrap/>
              <w:overflowPunct/>
              <w:topLinePunct w:val="0"/>
              <w:autoSpaceDE/>
              <w:autoSpaceDN/>
              <w:bidi w:val="0"/>
              <w:adjustRightInd w:val="0"/>
              <w:snapToGrid/>
              <w:spacing w:line="400" w:lineRule="exact"/>
              <w:jc w:val="left"/>
              <w:textAlignment w:val="auto"/>
              <w:rPr>
                <w:rFonts w:hint="eastAsia" w:ascii="宋体" w:hAnsi="宋体" w:cs="宋体"/>
                <w:kern w:val="0"/>
                <w:sz w:val="24"/>
                <w:szCs w:val="24"/>
              </w:rPr>
            </w:pPr>
            <w:r>
              <w:rPr>
                <w:rFonts w:hint="eastAsia" w:ascii="宋体" w:hAnsi="宋体" w:cs="宋体"/>
                <w:kern w:val="0"/>
                <w:sz w:val="24"/>
                <w:szCs w:val="24"/>
              </w:rPr>
              <w:t>14、噪声：降温毯主机运转平稳，其整机噪声＜58 dB；</w:t>
            </w:r>
          </w:p>
          <w:p>
            <w:pPr>
              <w:keepNext w:val="0"/>
              <w:keepLines w:val="0"/>
              <w:pageBreakBefore w:val="0"/>
              <w:widowControl/>
              <w:kinsoku/>
              <w:wordWrap/>
              <w:overflowPunct/>
              <w:topLinePunct w:val="0"/>
              <w:autoSpaceDE/>
              <w:autoSpaceDN/>
              <w:bidi w:val="0"/>
              <w:adjustRightInd w:val="0"/>
              <w:snapToGrid/>
              <w:spacing w:line="400" w:lineRule="exact"/>
              <w:jc w:val="left"/>
              <w:textAlignment w:val="auto"/>
              <w:rPr>
                <w:rFonts w:hint="eastAsia" w:ascii="宋体" w:hAnsi="宋体" w:cs="宋体"/>
                <w:kern w:val="0"/>
                <w:sz w:val="24"/>
                <w:szCs w:val="24"/>
              </w:rPr>
            </w:pPr>
            <w:r>
              <w:rPr>
                <w:rFonts w:hint="eastAsia" w:ascii="宋体" w:hAnsi="宋体" w:cs="宋体"/>
                <w:kern w:val="0"/>
                <w:sz w:val="24"/>
                <w:szCs w:val="24"/>
              </w:rPr>
              <w:t>15、密封性：降温毯循环水的管路密封性应良好，无漏水，滴水现象；</w:t>
            </w:r>
          </w:p>
          <w:p>
            <w:pPr>
              <w:keepNext w:val="0"/>
              <w:keepLines w:val="0"/>
              <w:pageBreakBefore w:val="0"/>
              <w:widowControl/>
              <w:kinsoku/>
              <w:wordWrap/>
              <w:overflowPunct/>
              <w:topLinePunct w:val="0"/>
              <w:autoSpaceDE/>
              <w:autoSpaceDN/>
              <w:bidi w:val="0"/>
              <w:adjustRightInd w:val="0"/>
              <w:snapToGrid/>
              <w:spacing w:line="400" w:lineRule="exact"/>
              <w:ind w:left="480" w:hanging="480" w:hangingChars="200"/>
              <w:jc w:val="left"/>
              <w:textAlignment w:val="auto"/>
              <w:rPr>
                <w:rFonts w:hint="eastAsia" w:ascii="宋体" w:hAnsi="宋体" w:cs="宋体"/>
                <w:kern w:val="0"/>
                <w:sz w:val="24"/>
                <w:szCs w:val="24"/>
              </w:rPr>
            </w:pPr>
            <w:r>
              <w:rPr>
                <w:rFonts w:hint="eastAsia" w:ascii="宋体" w:hAnsi="宋体" w:cs="宋体"/>
                <w:sz w:val="24"/>
                <w:szCs w:val="24"/>
              </w:rPr>
              <w:t>16、</w:t>
            </w:r>
            <w:r>
              <w:rPr>
                <w:rFonts w:hint="eastAsia"/>
                <w:sz w:val="24"/>
                <w:szCs w:val="24"/>
              </w:rPr>
              <w:t xml:space="preserve">控制界面单键操作，简单明了；参数记忆功能保证使用相同参数时，通电即用。 </w:t>
            </w:r>
          </w:p>
          <w:p>
            <w:pPr>
              <w:keepNext w:val="0"/>
              <w:keepLines w:val="0"/>
              <w:pageBreakBefore w:val="0"/>
              <w:widowControl/>
              <w:kinsoku/>
              <w:wordWrap/>
              <w:overflowPunct/>
              <w:topLinePunct w:val="0"/>
              <w:autoSpaceDE/>
              <w:autoSpaceDN/>
              <w:bidi w:val="0"/>
              <w:adjustRightInd w:val="0"/>
              <w:snapToGrid/>
              <w:spacing w:line="400" w:lineRule="exact"/>
              <w:jc w:val="left"/>
              <w:textAlignment w:val="auto"/>
              <w:rPr>
                <w:rFonts w:hint="eastAsia"/>
                <w:sz w:val="24"/>
                <w:szCs w:val="24"/>
              </w:rPr>
            </w:pPr>
            <w:r>
              <w:rPr>
                <w:rFonts w:hint="eastAsia"/>
                <w:sz w:val="24"/>
                <w:szCs w:val="24"/>
              </w:rPr>
              <w:t>17、三种报警功能：缺水、传感器插头脱离，管路阻塞报警，以声光显示。</w:t>
            </w:r>
          </w:p>
          <w:p>
            <w:pPr>
              <w:keepNext w:val="0"/>
              <w:keepLines w:val="0"/>
              <w:pageBreakBefore w:val="0"/>
              <w:kinsoku/>
              <w:wordWrap/>
              <w:overflowPunct/>
              <w:topLinePunct w:val="0"/>
              <w:autoSpaceDE/>
              <w:autoSpaceDN/>
              <w:bidi w:val="0"/>
              <w:snapToGrid/>
              <w:spacing w:line="400" w:lineRule="exact"/>
              <w:ind w:firstLine="4800" w:firstLineChars="2000"/>
              <w:textAlignment w:val="auto"/>
              <w:rPr>
                <w:rFonts w:hint="eastAsia"/>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Arial" w:hAnsi="Arial" w:eastAsia="华文中宋" w:cs="Times New Roman"/>
                <w:b/>
                <w:color w:val="000000"/>
                <w:kern w:val="2"/>
                <w:sz w:val="28"/>
                <w:szCs w:val="22"/>
                <w:lang w:val="en-US" w:eastAsia="zh-CN" w:bidi="ar-SA"/>
              </w:rPr>
              <w:t>二、商务参数</w:t>
            </w:r>
            <w:r>
              <w:rPr>
                <w:rStyle w:val="16"/>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jc w:val="center"/>
        </w:trPr>
        <w:tc>
          <w:tcPr>
            <w:tcW w:w="916" w:type="dxa"/>
            <w:vAlign w:val="center"/>
          </w:tcPr>
          <w:p>
            <w:pPr>
              <w:spacing w:line="360" w:lineRule="auto"/>
              <w:rPr>
                <w:rFonts w:hint="eastAsia" w:asciiTheme="majorEastAsia" w:hAnsiTheme="majorEastAsia" w:eastAsiaTheme="majorEastAsia" w:cstheme="majorEastAsia"/>
                <w:color w:val="auto"/>
                <w:sz w:val="40"/>
                <w:szCs w:val="40"/>
                <w:lang w:val="en-US" w:eastAsia="zh-CN"/>
              </w:rPr>
            </w:pPr>
          </w:p>
          <w:p>
            <w:pPr>
              <w:spacing w:line="360" w:lineRule="auto"/>
              <w:rPr>
                <w:rFonts w:hint="eastAsia" w:asciiTheme="majorEastAsia" w:hAnsiTheme="majorEastAsia" w:eastAsiaTheme="majorEastAsia" w:cstheme="majorEastAsia"/>
                <w:color w:val="auto"/>
                <w:sz w:val="40"/>
                <w:szCs w:val="40"/>
                <w:lang w:val="en-US" w:eastAsia="zh-CN"/>
              </w:rPr>
            </w:pPr>
          </w:p>
          <w:p>
            <w:pPr>
              <w:spacing w:line="360" w:lineRule="auto"/>
              <w:rPr>
                <w:rFonts w:hint="eastAsia" w:asciiTheme="majorEastAsia" w:hAnsiTheme="majorEastAsia" w:eastAsiaTheme="majorEastAsia" w:cstheme="majorEastAsia"/>
                <w:color w:val="auto"/>
                <w:sz w:val="40"/>
                <w:szCs w:val="40"/>
                <w:lang w:val="en-US" w:eastAsia="zh-CN"/>
              </w:rPr>
            </w:pPr>
          </w:p>
          <w:p>
            <w:pPr>
              <w:spacing w:line="360" w:lineRule="auto"/>
              <w:rPr>
                <w:rFonts w:hint="eastAsia" w:asciiTheme="majorEastAsia" w:hAnsiTheme="majorEastAsia" w:eastAsiaTheme="majorEastAsia" w:cstheme="majorEastAsia"/>
                <w:color w:val="auto"/>
                <w:sz w:val="40"/>
                <w:szCs w:val="40"/>
                <w:lang w:val="en-US" w:eastAsia="zh-CN"/>
              </w:rPr>
            </w:pPr>
          </w:p>
          <w:p>
            <w:pPr>
              <w:spacing w:line="360" w:lineRule="auto"/>
              <w:rPr>
                <w:rFonts w:hint="eastAsia" w:asciiTheme="majorEastAsia" w:hAnsiTheme="majorEastAsia" w:eastAsiaTheme="majorEastAsia" w:cstheme="majorEastAsia"/>
                <w:color w:val="auto"/>
                <w:sz w:val="40"/>
                <w:szCs w:val="40"/>
                <w:lang w:val="en-US" w:eastAsia="zh-CN"/>
              </w:rPr>
            </w:pPr>
          </w:p>
          <w:p>
            <w:pPr>
              <w:spacing w:line="360" w:lineRule="auto"/>
              <w:rPr>
                <w:rFonts w:hint="eastAsia" w:asciiTheme="majorEastAsia" w:hAnsiTheme="majorEastAsia" w:eastAsiaTheme="majorEastAsia" w:cstheme="majorEastAsia"/>
                <w:color w:val="auto"/>
                <w:sz w:val="40"/>
                <w:szCs w:val="40"/>
                <w:lang w:val="en-US" w:eastAsia="zh-CN"/>
              </w:rPr>
            </w:pPr>
          </w:p>
          <w:p>
            <w:pPr>
              <w:spacing w:line="360" w:lineRule="auto"/>
              <w:rPr>
                <w:rFonts w:hint="eastAsia" w:asciiTheme="majorEastAsia" w:hAnsiTheme="majorEastAsia" w:eastAsiaTheme="majorEastAsia" w:cstheme="majorEastAsia"/>
                <w:color w:val="auto"/>
                <w:sz w:val="40"/>
                <w:szCs w:val="40"/>
                <w:lang w:val="en-US" w:eastAsia="zh-CN"/>
              </w:rPr>
            </w:pPr>
          </w:p>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ajorEastAsia" w:hAnsiTheme="majorEastAsia" w:eastAsiaTheme="majorEastAsia" w:cstheme="majorEastAsia"/>
                <w:color w:val="auto"/>
                <w:sz w:val="40"/>
                <w:szCs w:val="40"/>
                <w:lang w:val="en-US" w:eastAsia="zh-CN"/>
              </w:rPr>
              <w:t>微酸性电解水生成器</w:t>
            </w:r>
          </w:p>
        </w:tc>
        <w:tc>
          <w:tcPr>
            <w:tcW w:w="9491" w:type="dxa"/>
            <w:vAlign w:val="center"/>
          </w:tcPr>
          <w:p>
            <w:pPr>
              <w:spacing w:line="400" w:lineRule="exact"/>
              <w:jc w:val="center"/>
              <w:rPr>
                <w:rFonts w:hint="eastAsia" w:ascii="宋体" w:hAnsi="宋体" w:cs="宋体"/>
                <w:b/>
                <w:kern w:val="0"/>
                <w:sz w:val="36"/>
                <w:szCs w:val="36"/>
                <w:lang w:val="en-US" w:eastAsia="zh-CN"/>
              </w:rPr>
            </w:pPr>
            <w:r>
              <w:rPr>
                <w:rFonts w:hint="eastAsia" w:ascii="宋体" w:hAnsi="宋体" w:cs="宋体"/>
                <w:b/>
                <w:kern w:val="0"/>
                <w:sz w:val="36"/>
                <w:szCs w:val="36"/>
                <w:lang w:val="en-US" w:eastAsia="zh-CN"/>
              </w:rPr>
              <w:t>微酸性电解水生成器招标参数</w:t>
            </w:r>
          </w:p>
          <w:p>
            <w:pPr>
              <w:rPr>
                <w:rFonts w:hint="eastAsia"/>
                <w:color w:val="auto"/>
                <w:sz w:val="30"/>
                <w:szCs w:val="30"/>
              </w:rPr>
            </w:pPr>
            <w:r>
              <w:rPr>
                <w:rFonts w:hint="eastAsia"/>
                <w:color w:val="auto"/>
                <w:sz w:val="30"/>
                <w:szCs w:val="30"/>
                <w:lang w:val="en-US" w:eastAsia="zh-CN"/>
              </w:rPr>
              <w:t>一</w:t>
            </w:r>
            <w:r>
              <w:rPr>
                <w:rFonts w:hint="eastAsia"/>
                <w:color w:val="auto"/>
                <w:sz w:val="30"/>
                <w:szCs w:val="30"/>
              </w:rPr>
              <w:t>、</w:t>
            </w:r>
            <w:r>
              <w:rPr>
                <w:rFonts w:hint="eastAsia"/>
                <w:color w:val="auto"/>
                <w:sz w:val="30"/>
                <w:szCs w:val="30"/>
                <w:lang w:eastAsia="zh-CN"/>
              </w:rPr>
              <w:t>技术参数</w:t>
            </w:r>
          </w:p>
          <w:p>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w:t>
            </w:r>
            <w:r>
              <w:rPr>
                <w:rFonts w:hint="eastAsia" w:asciiTheme="minorEastAsia" w:hAnsiTheme="minorEastAsia" w:eastAsia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val="en-US" w:eastAsia="zh-CN"/>
              </w:rPr>
              <w:t>设备主机</w:t>
            </w:r>
            <w:r>
              <w:rPr>
                <w:rFonts w:hint="eastAsia" w:asciiTheme="minorEastAsia" w:hAnsiTheme="minorEastAsia" w:eastAsiaTheme="minorEastAsia" w:cstheme="minorEastAsia"/>
                <w:color w:val="auto"/>
                <w:sz w:val="28"/>
                <w:szCs w:val="28"/>
              </w:rPr>
              <w:t>符合《酸性电解水生成器卫生要求》</w:t>
            </w: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eastAsiaTheme="minorEastAsia" w:cstheme="minorEastAsia"/>
                <w:color w:val="auto"/>
                <w:sz w:val="28"/>
                <w:szCs w:val="28"/>
              </w:rPr>
              <w:t>GB28234-2020</w:t>
            </w: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eastAsiaTheme="minorEastAsia" w:cstheme="minorEastAsia"/>
                <w:color w:val="auto"/>
                <w:sz w:val="28"/>
                <w:szCs w:val="28"/>
              </w:rPr>
              <w:t>国标要求</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设备为无隔膜电解，电解槽寿命≥3000小时，有效氯浓度范围10-80mg/L，ph值介于5.0-6.5之间</w:t>
            </w:r>
            <w:r>
              <w:rPr>
                <w:rFonts w:hint="eastAsia" w:asciiTheme="minorEastAsia" w:hAnsiTheme="minorEastAsia" w:eastAsiaTheme="minorEastAsia" w:cstheme="minorEastAsia"/>
                <w:color w:val="auto"/>
                <w:sz w:val="28"/>
                <w:szCs w:val="28"/>
              </w:rPr>
              <w:t>。</w:t>
            </w:r>
          </w:p>
          <w:p>
            <w:pPr>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 xml:space="preserve"> </w:t>
            </w:r>
            <w:r>
              <w:rPr>
                <w:rFonts w:hint="eastAsia" w:asciiTheme="minorEastAsia" w:hAnsiTheme="minorEastAsia" w:eastAsiaTheme="minorEastAsia" w:cstheme="minorEastAsia"/>
                <w:color w:val="auto"/>
                <w:sz w:val="28"/>
                <w:szCs w:val="28"/>
                <w:lang w:val="en-US" w:eastAsia="zh-CN"/>
              </w:rPr>
              <w:t>2、设备主机取得省级疾控部门出具的检测报告，包括但不限于：毒理性检测、微生物杀灭检测、金属腐蚀性检测等。</w:t>
            </w:r>
          </w:p>
          <w:p>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w:t>
            </w: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、设备可通过液晶显示</w:t>
            </w:r>
            <w:r>
              <w:rPr>
                <w:rFonts w:hint="eastAsia" w:asciiTheme="minorEastAsia" w:hAnsiTheme="minorEastAsia" w:eastAsiaTheme="minorEastAsia" w:cstheme="minorEastAsia"/>
                <w:color w:val="auto"/>
                <w:sz w:val="28"/>
                <w:szCs w:val="28"/>
                <w:lang w:val="en-US" w:eastAsia="zh-CN"/>
              </w:rPr>
              <w:t>屏</w:t>
            </w:r>
            <w:r>
              <w:rPr>
                <w:rFonts w:hint="eastAsia" w:asciiTheme="minorEastAsia" w:hAnsiTheme="minorEastAsia" w:eastAsiaTheme="minorEastAsia" w:cstheme="minorEastAsia"/>
                <w:color w:val="auto"/>
                <w:sz w:val="28"/>
                <w:szCs w:val="28"/>
              </w:rPr>
              <w:t>直观查看设备的产水流量、浓度、电解液液位、异常报警等运行状态</w:t>
            </w:r>
            <w:r>
              <w:rPr>
                <w:rFonts w:hint="eastAsia" w:asciiTheme="minorEastAsia" w:hAnsiTheme="minorEastAsia" w:eastAsiaTheme="minorEastAsia" w:cstheme="minorEastAsia"/>
                <w:color w:val="auto"/>
                <w:sz w:val="28"/>
                <w:szCs w:val="28"/>
                <w:lang w:eastAsia="zh-CN"/>
              </w:rPr>
              <w:t>，设备故障时可自动切换至</w:t>
            </w:r>
            <w:r>
              <w:rPr>
                <w:rFonts w:hint="eastAsia" w:asciiTheme="minorEastAsia" w:hAnsiTheme="minorEastAsia" w:eastAsiaTheme="minorEastAsia" w:cstheme="minorEastAsia"/>
                <w:color w:val="auto"/>
                <w:sz w:val="28"/>
                <w:szCs w:val="28"/>
                <w:lang w:val="en-US" w:eastAsia="zh-CN"/>
              </w:rPr>
              <w:t>原水</w:t>
            </w:r>
            <w:r>
              <w:rPr>
                <w:rFonts w:hint="eastAsia" w:asciiTheme="minorEastAsia" w:hAnsiTheme="minorEastAsia" w:eastAsiaTheme="minorEastAsia" w:cstheme="minorEastAsia"/>
                <w:color w:val="auto"/>
                <w:sz w:val="28"/>
                <w:szCs w:val="28"/>
                <w:lang w:eastAsia="zh-CN"/>
              </w:rPr>
              <w:t>系统，不影响医院牙椅用水</w:t>
            </w:r>
            <w:r>
              <w:rPr>
                <w:rFonts w:hint="eastAsia" w:asciiTheme="minorEastAsia" w:hAnsiTheme="minorEastAsia" w:eastAsiaTheme="minorEastAsia" w:cstheme="minorEastAsia"/>
                <w:color w:val="auto"/>
                <w:sz w:val="28"/>
                <w:szCs w:val="28"/>
              </w:rPr>
              <w:t>。</w:t>
            </w:r>
          </w:p>
          <w:p>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w:t>
            </w: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、设备具备双出水口，可生产两种不同浓度的</w:t>
            </w:r>
            <w:r>
              <w:rPr>
                <w:rFonts w:hint="eastAsia" w:asciiTheme="minorEastAsia" w:hAnsiTheme="minorEastAsia" w:eastAsiaTheme="minorEastAsia" w:cstheme="minorEastAsia"/>
                <w:color w:val="auto"/>
                <w:sz w:val="28"/>
                <w:szCs w:val="28"/>
                <w:lang w:val="en-US" w:eastAsia="zh-CN"/>
              </w:rPr>
              <w:t>微酸性电解</w:t>
            </w:r>
            <w:r>
              <w:rPr>
                <w:rFonts w:hint="eastAsia" w:asciiTheme="minorEastAsia" w:hAnsiTheme="minorEastAsia" w:eastAsiaTheme="minorEastAsia" w:cstheme="minorEastAsia"/>
                <w:color w:val="auto"/>
                <w:sz w:val="28"/>
                <w:szCs w:val="28"/>
              </w:rPr>
              <w:t>水：其中一出水口供牙椅用水；牙椅工作间隙，可根据实际需求调节设备制水浓度以后，通过另一出水口提供</w:t>
            </w:r>
            <w:r>
              <w:rPr>
                <w:rFonts w:hint="eastAsia" w:asciiTheme="minorEastAsia" w:hAnsiTheme="minorEastAsia" w:eastAsiaTheme="minorEastAsia" w:cstheme="minorEastAsia"/>
                <w:color w:val="auto"/>
                <w:sz w:val="28"/>
                <w:szCs w:val="28"/>
                <w:lang w:val="en-US" w:eastAsia="zh-CN"/>
              </w:rPr>
              <w:t>微酸性电解</w:t>
            </w:r>
            <w:r>
              <w:rPr>
                <w:rFonts w:hint="eastAsia" w:asciiTheme="minorEastAsia" w:hAnsiTheme="minorEastAsia" w:eastAsiaTheme="minorEastAsia" w:cstheme="minorEastAsia"/>
                <w:color w:val="auto"/>
                <w:sz w:val="28"/>
                <w:szCs w:val="28"/>
              </w:rPr>
              <w:t>水，用于医院</w:t>
            </w:r>
            <w:r>
              <w:rPr>
                <w:rFonts w:hint="eastAsia" w:asciiTheme="minorEastAsia" w:hAnsiTheme="minorEastAsia" w:eastAsiaTheme="minorEastAsia" w:cstheme="minorEastAsia"/>
                <w:color w:val="auto"/>
                <w:sz w:val="28"/>
                <w:szCs w:val="28"/>
                <w:lang w:val="en-US" w:eastAsia="zh-CN"/>
              </w:rPr>
              <w:t>院感（卫生手、物体表面</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val="en-US" w:eastAsia="zh-CN"/>
              </w:rPr>
              <w:t>织物等）、</w:t>
            </w:r>
            <w:r>
              <w:rPr>
                <w:rFonts w:hint="eastAsia" w:asciiTheme="minorEastAsia" w:hAnsiTheme="minorEastAsia" w:eastAsiaTheme="minorEastAsia" w:cstheme="minorEastAsia"/>
                <w:color w:val="auto"/>
                <w:sz w:val="28"/>
                <w:szCs w:val="28"/>
              </w:rPr>
              <w:t>环境及清洁工具</w:t>
            </w:r>
            <w:r>
              <w:rPr>
                <w:rFonts w:hint="eastAsia" w:asciiTheme="minorEastAsia" w:hAnsiTheme="minorEastAsia" w:eastAsiaTheme="minorEastAsia" w:cstheme="minorEastAsia"/>
                <w:color w:val="auto"/>
                <w:sz w:val="28"/>
                <w:szCs w:val="28"/>
                <w:lang w:val="en-US" w:eastAsia="zh-CN"/>
              </w:rPr>
              <w:t>的</w:t>
            </w:r>
            <w:r>
              <w:rPr>
                <w:rFonts w:hint="eastAsia" w:asciiTheme="minorEastAsia" w:hAnsiTheme="minorEastAsia" w:eastAsiaTheme="minorEastAsia" w:cstheme="minorEastAsia"/>
                <w:color w:val="auto"/>
                <w:sz w:val="28"/>
                <w:szCs w:val="28"/>
              </w:rPr>
              <w:t>消毒。</w:t>
            </w:r>
          </w:p>
          <w:p>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 xml:space="preserve">、需求说明：系统需满足医院 </w:t>
            </w:r>
            <w:r>
              <w:rPr>
                <w:rFonts w:hint="eastAsia" w:asciiTheme="minorEastAsia" w:hAnsiTheme="minorEastAsia" w:eastAsiaTheme="minorEastAsia" w:cstheme="minorEastAsia"/>
                <w:color w:val="auto"/>
                <w:sz w:val="28"/>
                <w:szCs w:val="28"/>
                <w:lang w:val="en-US" w:eastAsia="zh-CN"/>
              </w:rPr>
              <w:t>10</w:t>
            </w:r>
            <w:r>
              <w:rPr>
                <w:rFonts w:hint="eastAsia" w:asciiTheme="minorEastAsia" w:hAnsiTheme="minorEastAsia" w:eastAsiaTheme="minorEastAsia" w:cstheme="minorEastAsia"/>
                <w:color w:val="auto"/>
                <w:sz w:val="28"/>
                <w:szCs w:val="28"/>
              </w:rPr>
              <w:t xml:space="preserve"> 台</w:t>
            </w:r>
            <w:r>
              <w:rPr>
                <w:rFonts w:hint="eastAsia" w:asciiTheme="minorEastAsia" w:hAnsiTheme="minorEastAsia" w:eastAsiaTheme="minorEastAsia" w:cstheme="minorEastAsia"/>
                <w:color w:val="auto"/>
                <w:sz w:val="28"/>
                <w:szCs w:val="28"/>
                <w:lang w:val="en-US" w:eastAsia="zh-CN"/>
              </w:rPr>
              <w:t>以上</w:t>
            </w:r>
            <w:r>
              <w:rPr>
                <w:rFonts w:hint="eastAsia" w:asciiTheme="minorEastAsia" w:hAnsiTheme="minorEastAsia" w:eastAsiaTheme="minorEastAsia" w:cstheme="minorEastAsia"/>
                <w:color w:val="auto"/>
                <w:sz w:val="28"/>
                <w:szCs w:val="28"/>
              </w:rPr>
              <w:t>牙椅的日常水路消毒需求。</w:t>
            </w:r>
          </w:p>
          <w:p>
            <w:pPr>
              <w:rPr>
                <w:rFonts w:hint="default"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lang w:val="en-US" w:eastAsia="zh-CN"/>
              </w:rPr>
              <w:t>6</w:t>
            </w:r>
            <w:r>
              <w:rPr>
                <w:rFonts w:hint="eastAsia" w:asciiTheme="minorEastAsia" w:hAnsiTheme="minorEastAsia" w:eastAsiaTheme="minorEastAsia" w:cstheme="minorEastAsia"/>
                <w:color w:val="auto"/>
                <w:sz w:val="28"/>
                <w:szCs w:val="28"/>
              </w:rPr>
              <w:t>、设备</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耗材需求</w:t>
            </w:r>
            <w:r>
              <w:rPr>
                <w:rFonts w:hint="eastAsia" w:asciiTheme="minorEastAsia" w:hAnsiTheme="minorEastAsia" w:eastAsiaTheme="minorEastAsia" w:cstheme="minorEastAsia"/>
                <w:color w:val="auto"/>
                <w:sz w:val="28"/>
                <w:szCs w:val="28"/>
              </w:rPr>
              <w:t>：设备需求</w:t>
            </w:r>
            <w:r>
              <w:rPr>
                <w:rFonts w:hint="eastAsia" w:asciiTheme="minorEastAsia" w:hAnsiTheme="minorEastAsia" w:eastAsiaTheme="minorEastAsia" w:cstheme="minorEastAsia"/>
                <w:color w:val="auto"/>
                <w:sz w:val="28"/>
                <w:szCs w:val="28"/>
                <w:lang w:val="en-US" w:eastAsia="zh-CN"/>
              </w:rPr>
              <w:t xml:space="preserve"> 1</w:t>
            </w:r>
            <w:r>
              <w:rPr>
                <w:rFonts w:hint="eastAsia" w:asciiTheme="minorEastAsia" w:hAnsiTheme="minorEastAsia" w:eastAsiaTheme="minorEastAsia" w:cstheme="minorEastAsia"/>
                <w:color w:val="auto"/>
                <w:sz w:val="28"/>
                <w:szCs w:val="28"/>
              </w:rPr>
              <w:t xml:space="preserve"> 套</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配套耗材专机专用电解液，随设备赠送电解液3桶；配套氯浓度检测试纸免费提供。</w:t>
            </w:r>
          </w:p>
          <w:p>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val="en-US" w:eastAsia="zh-CN"/>
              </w:rPr>
              <w:t>7</w:t>
            </w:r>
            <w:r>
              <w:rPr>
                <w:rFonts w:hint="eastAsia" w:asciiTheme="minorEastAsia" w:hAnsiTheme="minorEastAsia" w:eastAsiaTheme="minorEastAsia" w:cstheme="minorEastAsia"/>
                <w:color w:val="auto"/>
                <w:sz w:val="28"/>
                <w:szCs w:val="28"/>
              </w:rPr>
              <w:t>、设备产水量与浓度可根据</w:t>
            </w:r>
            <w:r>
              <w:rPr>
                <w:rFonts w:hint="eastAsia" w:asciiTheme="minorEastAsia" w:hAnsiTheme="minorEastAsia" w:eastAsiaTheme="minorEastAsia" w:cstheme="minorEastAsia"/>
                <w:color w:val="auto"/>
                <w:sz w:val="28"/>
                <w:szCs w:val="28"/>
                <w:lang w:val="en-US" w:eastAsia="zh-CN"/>
              </w:rPr>
              <w:t>实际</w:t>
            </w:r>
            <w:r>
              <w:rPr>
                <w:rFonts w:hint="eastAsia" w:asciiTheme="minorEastAsia" w:hAnsiTheme="minorEastAsia" w:eastAsiaTheme="minorEastAsia" w:cstheme="minorEastAsia"/>
                <w:color w:val="auto"/>
                <w:sz w:val="28"/>
                <w:szCs w:val="28"/>
              </w:rPr>
              <w:t>需要</w:t>
            </w:r>
            <w:r>
              <w:rPr>
                <w:rFonts w:hint="eastAsia" w:asciiTheme="minorEastAsia" w:hAnsiTheme="minorEastAsia" w:eastAsiaTheme="minorEastAsia" w:cstheme="minorEastAsia"/>
                <w:color w:val="auto"/>
                <w:sz w:val="28"/>
                <w:szCs w:val="28"/>
                <w:lang w:val="en-US" w:eastAsia="zh-CN"/>
              </w:rPr>
              <w:t>在指定范围内</w:t>
            </w:r>
            <w:r>
              <w:rPr>
                <w:rFonts w:hint="eastAsia" w:asciiTheme="minorEastAsia" w:hAnsiTheme="minorEastAsia" w:eastAsiaTheme="minorEastAsia" w:cstheme="minorEastAsia"/>
                <w:color w:val="auto"/>
                <w:sz w:val="28"/>
                <w:szCs w:val="28"/>
              </w:rPr>
              <w:t>即时进行</w:t>
            </w:r>
            <w:r>
              <w:rPr>
                <w:rFonts w:hint="eastAsia" w:asciiTheme="minorEastAsia" w:hAnsiTheme="minorEastAsia" w:eastAsiaTheme="minorEastAsia" w:cstheme="minorEastAsia"/>
                <w:color w:val="auto"/>
                <w:sz w:val="28"/>
                <w:szCs w:val="28"/>
                <w:lang w:val="en-US" w:eastAsia="zh-CN"/>
              </w:rPr>
              <w:t>任意</w:t>
            </w:r>
            <w:r>
              <w:rPr>
                <w:rFonts w:hint="eastAsia" w:asciiTheme="minorEastAsia" w:hAnsiTheme="minorEastAsia" w:eastAsiaTheme="minorEastAsia" w:cstheme="minorEastAsia"/>
                <w:color w:val="auto"/>
                <w:sz w:val="28"/>
                <w:szCs w:val="28"/>
              </w:rPr>
              <w:t>调节</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设备产水量≥300L/hr，储水量≥60L。</w:t>
            </w:r>
          </w:p>
          <w:p>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8</w:t>
            </w:r>
            <w:r>
              <w:rPr>
                <w:rFonts w:hint="eastAsia" w:asciiTheme="minorEastAsia" w:hAnsiTheme="minorEastAsia" w:eastAsiaTheme="minorEastAsia" w:cstheme="minorEastAsia"/>
                <w:color w:val="auto"/>
                <w:sz w:val="28"/>
                <w:szCs w:val="28"/>
              </w:rPr>
              <w:t>、设备主机具备现场即时生产</w:t>
            </w:r>
            <w:r>
              <w:rPr>
                <w:rFonts w:hint="eastAsia" w:asciiTheme="minorEastAsia" w:hAnsiTheme="minorEastAsia" w:eastAsiaTheme="minorEastAsia" w:cstheme="minorEastAsia"/>
                <w:color w:val="auto"/>
                <w:sz w:val="28"/>
                <w:szCs w:val="28"/>
                <w:lang w:val="en-US" w:eastAsia="zh-CN"/>
              </w:rPr>
              <w:t>微酸性电解</w:t>
            </w:r>
            <w:r>
              <w:rPr>
                <w:rFonts w:hint="eastAsia" w:asciiTheme="minorEastAsia" w:hAnsiTheme="minorEastAsia" w:eastAsiaTheme="minorEastAsia" w:cstheme="minorEastAsia"/>
                <w:color w:val="auto"/>
                <w:sz w:val="28"/>
                <w:szCs w:val="28"/>
              </w:rPr>
              <w:t>水的特点（现制现用），生产的</w:t>
            </w:r>
            <w:r>
              <w:rPr>
                <w:rFonts w:hint="eastAsia" w:asciiTheme="minorEastAsia" w:hAnsiTheme="minorEastAsia" w:eastAsiaTheme="minorEastAsia" w:cstheme="minorEastAsia"/>
                <w:color w:val="auto"/>
                <w:sz w:val="28"/>
                <w:szCs w:val="28"/>
                <w:lang w:val="en-US" w:eastAsia="zh-CN"/>
              </w:rPr>
              <w:t>微酸性电解</w:t>
            </w:r>
            <w:r>
              <w:rPr>
                <w:rFonts w:hint="eastAsia" w:asciiTheme="minorEastAsia" w:hAnsiTheme="minorEastAsia" w:eastAsiaTheme="minorEastAsia" w:cstheme="minorEastAsia"/>
                <w:color w:val="auto"/>
                <w:sz w:val="28"/>
                <w:szCs w:val="28"/>
              </w:rPr>
              <w:t>水可直接用于漱口水、洁牙机水、手机、三用枪等牙椅所有用水。</w:t>
            </w:r>
          </w:p>
          <w:p>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9</w:t>
            </w:r>
            <w:r>
              <w:rPr>
                <w:rFonts w:hint="eastAsia" w:asciiTheme="minorEastAsia" w:hAnsiTheme="minorEastAsia" w:eastAsiaTheme="minorEastAsia" w:cstheme="minorEastAsia"/>
                <w:color w:val="auto"/>
                <w:sz w:val="28"/>
                <w:szCs w:val="28"/>
              </w:rPr>
              <w:t>、设备主机可全自动运行</w:t>
            </w:r>
            <w:r>
              <w:rPr>
                <w:rFonts w:hint="eastAsia" w:asciiTheme="minorEastAsia" w:hAnsiTheme="minorEastAsia" w:eastAsiaTheme="minorEastAsia" w:cstheme="minorEastAsia"/>
                <w:color w:val="auto"/>
                <w:sz w:val="28"/>
                <w:szCs w:val="28"/>
                <w:lang w:val="en-US" w:eastAsia="zh-CN"/>
              </w:rPr>
              <w:t>与自动开关机</w:t>
            </w:r>
            <w:r>
              <w:rPr>
                <w:rFonts w:hint="eastAsia" w:asciiTheme="minorEastAsia" w:hAnsiTheme="minorEastAsia" w:eastAsiaTheme="minorEastAsia" w:cstheme="minorEastAsia"/>
                <w:color w:val="auto"/>
                <w:sz w:val="28"/>
                <w:szCs w:val="28"/>
              </w:rPr>
              <w:t>，日常使用无需手动操作。</w:t>
            </w:r>
          </w:p>
          <w:p>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10</w:t>
            </w:r>
            <w:r>
              <w:rPr>
                <w:rFonts w:hint="eastAsia" w:asciiTheme="minorEastAsia" w:hAnsiTheme="minorEastAsia" w:eastAsiaTheme="minorEastAsia" w:cstheme="minorEastAsia"/>
                <w:color w:val="auto"/>
                <w:sz w:val="28"/>
                <w:szCs w:val="28"/>
              </w:rPr>
              <w:t>、设备生产厂家具有消毒器械资质，设备主机通过消毒产品卫生安全评价报告备案。</w:t>
            </w:r>
          </w:p>
          <w:p>
            <w:pPr>
              <w:pStyle w:val="4"/>
              <w:numPr>
                <w:ilvl w:val="0"/>
                <w:numId w:val="4"/>
              </w:numPr>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商务参数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pStyle w:val="4"/>
              <w:numPr>
                <w:ilvl w:val="0"/>
                <w:numId w:val="0"/>
              </w:numPr>
              <w:rPr>
                <w:rFonts w:hint="eastAsia" w:asciiTheme="minorEastAsia" w:hAnsiTheme="minorEastAsia" w:eastAsiaTheme="minorEastAsia" w:cstheme="minorEastAsia"/>
                <w:b w:val="0"/>
                <w:bCs w:val="0"/>
                <w:color w:val="auto"/>
                <w:sz w:val="28"/>
                <w:szCs w:val="28"/>
                <w:lang w:val="en-US" w:eastAsia="zh-CN"/>
              </w:rPr>
            </w:pPr>
          </w:p>
          <w:p>
            <w:pPr>
              <w:spacing w:line="360" w:lineRule="auto"/>
              <w:rPr>
                <w:rFonts w:hint="default" w:asciiTheme="minorEastAsia" w:hAnsiTheme="minorEastAsia" w:eastAsiaTheme="minorEastAsia" w:cstheme="minorEastAsia"/>
                <w:bCs/>
                <w:color w:val="auto"/>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jc w:val="center"/>
        </w:trPr>
        <w:tc>
          <w:tcPr>
            <w:tcW w:w="916" w:type="dxa"/>
            <w:vAlign w:val="center"/>
          </w:tcPr>
          <w:p>
            <w:pPr>
              <w:spacing w:line="360" w:lineRule="auto"/>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r>
              <w:rPr>
                <w:rFonts w:hint="eastAsia" w:asciiTheme="majorEastAsia" w:hAnsiTheme="majorEastAsia" w:eastAsiaTheme="majorEastAsia" w:cstheme="majorEastAsia"/>
                <w:color w:val="auto"/>
                <w:sz w:val="40"/>
                <w:szCs w:val="40"/>
                <w:lang w:val="en-US" w:eastAsia="zh-CN"/>
              </w:rPr>
              <w:t>心</w:t>
            </w:r>
            <w:r>
              <w:rPr>
                <w:rFonts w:hint="default" w:asciiTheme="majorEastAsia" w:hAnsiTheme="majorEastAsia" w:eastAsiaTheme="majorEastAsia" w:cstheme="majorEastAsia"/>
                <w:color w:val="auto"/>
                <w:sz w:val="40"/>
                <w:szCs w:val="40"/>
                <w:lang w:val="en-US" w:eastAsia="zh-CN"/>
              </w:rPr>
              <w:t>肺</w:t>
            </w:r>
            <w:r>
              <w:rPr>
                <w:rFonts w:hint="eastAsia" w:asciiTheme="majorEastAsia" w:hAnsiTheme="majorEastAsia" w:eastAsiaTheme="majorEastAsia" w:cstheme="majorEastAsia"/>
                <w:color w:val="auto"/>
                <w:sz w:val="40"/>
                <w:szCs w:val="40"/>
                <w:lang w:val="en-US" w:eastAsia="zh-CN"/>
              </w:rPr>
              <w:t>复苏机</w:t>
            </w:r>
          </w:p>
        </w:tc>
        <w:tc>
          <w:tcPr>
            <w:tcW w:w="9491" w:type="dxa"/>
            <w:vAlign w:val="center"/>
          </w:tcPr>
          <w:p>
            <w:pPr>
              <w:spacing w:line="400" w:lineRule="exact"/>
              <w:jc w:val="center"/>
              <w:rPr>
                <w:rFonts w:hint="eastAsia" w:ascii="宋体" w:hAnsi="宋体" w:cs="宋体"/>
                <w:b/>
                <w:kern w:val="0"/>
                <w:sz w:val="36"/>
                <w:szCs w:val="36"/>
                <w:lang w:val="en-US" w:eastAsia="zh-CN"/>
              </w:rPr>
            </w:pPr>
            <w:r>
              <w:rPr>
                <w:rFonts w:hint="eastAsia" w:ascii="宋体" w:hAnsi="宋体" w:cs="宋体"/>
                <w:b/>
                <w:kern w:val="0"/>
                <w:sz w:val="36"/>
                <w:szCs w:val="36"/>
                <w:lang w:val="en-US" w:eastAsia="zh-CN"/>
              </w:rPr>
              <w:t>心</w:t>
            </w:r>
            <w:r>
              <w:rPr>
                <w:rFonts w:hint="default" w:ascii="宋体" w:hAnsi="宋体" w:cs="宋体"/>
                <w:b/>
                <w:kern w:val="0"/>
                <w:sz w:val="36"/>
                <w:szCs w:val="36"/>
                <w:lang w:val="en-US" w:eastAsia="zh-CN"/>
              </w:rPr>
              <w:t>肺</w:t>
            </w:r>
            <w:r>
              <w:rPr>
                <w:rFonts w:hint="eastAsia" w:ascii="宋体" w:hAnsi="宋体" w:cs="宋体"/>
                <w:b/>
                <w:kern w:val="0"/>
                <w:sz w:val="36"/>
                <w:szCs w:val="36"/>
                <w:lang w:val="en-US" w:eastAsia="zh-CN"/>
              </w:rPr>
              <w:t>复苏机招标参数</w:t>
            </w:r>
          </w:p>
          <w:p>
            <w:pPr>
              <w:spacing w:line="360" w:lineRule="auto"/>
              <w:jc w:val="left"/>
              <w:rPr>
                <w:rFonts w:ascii="宋体" w:hAnsi="宋体"/>
                <w:sz w:val="24"/>
                <w:szCs w:val="24"/>
              </w:rPr>
            </w:pPr>
            <w:r>
              <w:rPr>
                <w:rFonts w:hint="eastAsia" w:ascii="宋体" w:hAnsi="宋体"/>
                <w:b/>
                <w:bCs/>
                <w:sz w:val="24"/>
                <w:szCs w:val="24"/>
              </w:rPr>
              <w:t>一、治疗有效性：</w:t>
            </w:r>
          </w:p>
          <w:p>
            <w:pPr>
              <w:spacing w:line="360" w:lineRule="auto"/>
              <w:jc w:val="left"/>
              <w:rPr>
                <w:rFonts w:hint="eastAsia" w:ascii="宋体" w:hAnsi="宋体"/>
                <w:sz w:val="24"/>
                <w:szCs w:val="24"/>
              </w:rPr>
            </w:pPr>
            <w:r>
              <w:rPr>
                <w:rFonts w:hint="default" w:ascii="宋体" w:hAnsi="宋体" w:eastAsia="宋体" w:cs="宋体"/>
                <w:b w:val="0"/>
                <w:bCs w:val="0"/>
                <w:i w:val="0"/>
                <w:iCs w:val="0"/>
                <w:color w:val="000000"/>
                <w:kern w:val="0"/>
                <w:sz w:val="24"/>
                <w:szCs w:val="24"/>
                <w:highlight w:val="none"/>
                <w:vertAlign w:val="baseline"/>
                <w:lang w:val="en-US" w:eastAsia="zh-CN" w:bidi="ar-SA"/>
              </w:rPr>
              <w:t xml:space="preserve">  </w:t>
            </w:r>
            <w:r>
              <w:rPr>
                <w:rFonts w:ascii="宋体" w:hAnsi="宋体"/>
                <w:sz w:val="24"/>
                <w:szCs w:val="24"/>
              </w:rPr>
              <w:t>1</w:t>
            </w:r>
            <w:r>
              <w:rPr>
                <w:rFonts w:hint="eastAsia" w:ascii="宋体" w:hAnsi="宋体"/>
                <w:sz w:val="24"/>
                <w:szCs w:val="24"/>
              </w:rPr>
              <w:t>、按压技术：采用结合胸泵和心泵机制、模拟心脏搏动原理的心肺复苏技术，能比徒手CPR更</w:t>
            </w:r>
            <w:r>
              <w:rPr>
                <w:rFonts w:ascii="宋体" w:hAnsi="宋体"/>
                <w:sz w:val="24"/>
                <w:szCs w:val="24"/>
              </w:rPr>
              <w:t>高效率地改善血流动力学效应，减少复苏过程引起的损伤</w:t>
            </w:r>
            <w:r>
              <w:rPr>
                <w:rFonts w:hint="eastAsia" w:ascii="宋体" w:hAnsi="宋体"/>
                <w:sz w:val="24"/>
                <w:szCs w:val="24"/>
              </w:rPr>
              <w:t>。</w:t>
            </w:r>
          </w:p>
          <w:p>
            <w:pPr>
              <w:spacing w:line="360" w:lineRule="auto"/>
              <w:ind w:firstLine="240" w:firstLineChars="100"/>
              <w:jc w:val="left"/>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按压频率：在100-120次／分钟范围内，</w:t>
            </w:r>
            <w:r>
              <w:rPr>
                <w:rFonts w:hint="eastAsia" w:ascii="Cambria" w:hAnsi="Cambria" w:eastAsia="Cambria" w:cs="Cambria"/>
                <w:sz w:val="24"/>
                <w:szCs w:val="24"/>
              </w:rPr>
              <w:t>实际按压频率误差</w:t>
            </w:r>
            <w:r>
              <w:rPr>
                <w:rFonts w:hint="eastAsia" w:ascii="宋体" w:hAnsi="宋体"/>
                <w:sz w:val="24"/>
                <w:szCs w:val="24"/>
              </w:rPr>
              <w:t>≤±1次/分钟。</w:t>
            </w:r>
          </w:p>
          <w:p>
            <w:pPr>
              <w:spacing w:line="360" w:lineRule="auto"/>
              <w:ind w:firstLine="240" w:firstLineChars="100"/>
              <w:jc w:val="left"/>
              <w:rPr>
                <w:rFonts w:ascii="宋体" w:hAnsi="宋体"/>
                <w:sz w:val="24"/>
                <w:szCs w:val="24"/>
              </w:rPr>
            </w:pPr>
            <w:r>
              <w:rPr>
                <w:rFonts w:hint="eastAsia" w:ascii="宋体" w:hAnsi="宋体"/>
                <w:sz w:val="24"/>
                <w:szCs w:val="24"/>
              </w:rPr>
              <w:t>3、按压深度：在5.0</w:t>
            </w:r>
            <w:r>
              <w:rPr>
                <w:rFonts w:ascii="宋体" w:hAnsi="宋体"/>
                <w:sz w:val="24"/>
                <w:szCs w:val="24"/>
              </w:rPr>
              <w:t>-6.0</w:t>
            </w:r>
            <w:r>
              <w:rPr>
                <w:rFonts w:hint="eastAsia" w:ascii="宋体" w:hAnsi="宋体"/>
                <w:sz w:val="24"/>
                <w:szCs w:val="24"/>
              </w:rPr>
              <w:t>厘米范围内，</w:t>
            </w:r>
            <w:r>
              <w:rPr>
                <w:rFonts w:hint="eastAsia" w:ascii="Cambria" w:hAnsi="Cambria" w:eastAsia="Cambria" w:cs="Cambria"/>
                <w:sz w:val="24"/>
                <w:szCs w:val="24"/>
              </w:rPr>
              <w:t>实际按压深度误差</w:t>
            </w:r>
            <w:r>
              <w:rPr>
                <w:rFonts w:hint="eastAsia" w:ascii="宋体" w:hAnsi="宋体"/>
                <w:sz w:val="24"/>
                <w:szCs w:val="24"/>
              </w:rPr>
              <w:t>≤±0.2厘米。</w:t>
            </w:r>
          </w:p>
          <w:p>
            <w:pPr>
              <w:spacing w:line="360" w:lineRule="auto"/>
              <w:ind w:firstLine="480" w:firstLineChars="200"/>
              <w:jc w:val="left"/>
              <w:rPr>
                <w:rFonts w:ascii="宋体" w:hAnsi="宋体"/>
                <w:sz w:val="24"/>
                <w:szCs w:val="24"/>
              </w:rPr>
            </w:pPr>
            <w:r>
              <w:rPr>
                <w:rFonts w:hint="eastAsia" w:ascii="宋体" w:hAnsi="宋体"/>
                <w:sz w:val="24"/>
                <w:szCs w:val="24"/>
              </w:rPr>
              <w:t>4、按压释放比范围: 50%±5%。</w:t>
            </w:r>
          </w:p>
          <w:p>
            <w:pPr>
              <w:spacing w:line="360" w:lineRule="auto"/>
              <w:ind w:firstLine="480" w:firstLineChars="200"/>
              <w:jc w:val="left"/>
              <w:rPr>
                <w:rFonts w:hint="eastAsia" w:ascii="宋体" w:hAnsi="宋体"/>
                <w:sz w:val="24"/>
                <w:szCs w:val="24"/>
              </w:rPr>
            </w:pPr>
            <w:r>
              <w:rPr>
                <w:rFonts w:hint="eastAsia" w:ascii="宋体" w:hAnsi="宋体"/>
                <w:sz w:val="24"/>
                <w:szCs w:val="24"/>
              </w:rPr>
              <w:t>5、按压通气模式：连续按压模式和30:2模式。30:2模式下，30次按压后，2次通气停顿时间不大于3秒。</w:t>
            </w:r>
          </w:p>
          <w:p>
            <w:pPr>
              <w:spacing w:line="360" w:lineRule="auto"/>
              <w:ind w:firstLine="212" w:firstLineChars="100"/>
              <w:jc w:val="left"/>
              <w:rPr>
                <w:rFonts w:hint="eastAsia" w:ascii="宋体" w:hAnsi="宋体"/>
                <w:sz w:val="24"/>
                <w:szCs w:val="24"/>
              </w:rPr>
            </w:pPr>
            <w:r>
              <w:rPr>
                <w:rFonts w:ascii="宋体" w:hAnsi="宋体" w:eastAsia="宋体" w:cs="宋体"/>
                <w:spacing w:val="-14"/>
                <w:sz w:val="24"/>
                <w:szCs w:val="24"/>
              </w:rPr>
              <w:t>▲</w:t>
            </w:r>
            <w:r>
              <w:rPr>
                <w:rFonts w:hint="eastAsia" w:ascii="宋体" w:hAnsi="宋体"/>
                <w:sz w:val="24"/>
                <w:szCs w:val="24"/>
              </w:rPr>
              <w:t>6、支持非水平按压，最大工作倾斜度：≥42°。</w:t>
            </w:r>
          </w:p>
          <w:p>
            <w:pPr>
              <w:spacing w:line="360" w:lineRule="auto"/>
              <w:ind w:firstLine="480" w:firstLineChars="200"/>
              <w:jc w:val="left"/>
              <w:rPr>
                <w:rFonts w:hint="eastAsia" w:ascii="宋体" w:hAnsi="宋体"/>
                <w:sz w:val="24"/>
                <w:szCs w:val="24"/>
              </w:rPr>
            </w:pPr>
            <w:r>
              <w:rPr>
                <w:rFonts w:hint="eastAsia" w:ascii="宋体" w:hAnsi="宋体"/>
                <w:sz w:val="24"/>
                <w:szCs w:val="24"/>
              </w:rPr>
              <w:t>7、适合在任意软担架上使用，在下楼梯、转运途中按压头不移位，能够持续稳定实施胸腔按压。</w:t>
            </w:r>
          </w:p>
          <w:p>
            <w:pPr>
              <w:spacing w:line="360" w:lineRule="auto"/>
              <w:ind w:firstLine="480" w:firstLineChars="200"/>
              <w:jc w:val="left"/>
              <w:rPr>
                <w:rFonts w:hint="eastAsia" w:ascii="宋体" w:hAnsi="宋体"/>
                <w:sz w:val="24"/>
                <w:szCs w:val="24"/>
              </w:rPr>
            </w:pPr>
            <w:r>
              <w:rPr>
                <w:rFonts w:hint="eastAsia" w:ascii="宋体" w:hAnsi="宋体"/>
                <w:sz w:val="24"/>
                <w:szCs w:val="24"/>
              </w:rPr>
              <w:t>8、额定工作低温环境下性能好：在温度-10℃时，仍能持续稳定实施胸腔按压，以满足低温环境院外急救的使用需求。</w:t>
            </w:r>
          </w:p>
          <w:p>
            <w:pPr>
              <w:spacing w:line="360" w:lineRule="auto"/>
              <w:ind w:firstLine="240" w:firstLineChars="100"/>
              <w:jc w:val="left"/>
              <w:rPr>
                <w:rFonts w:hint="eastAsia" w:ascii="宋体" w:hAnsi="宋体"/>
                <w:sz w:val="24"/>
                <w:szCs w:val="24"/>
              </w:rPr>
            </w:pPr>
            <w:r>
              <w:rPr>
                <w:rFonts w:hint="eastAsia" w:ascii="宋体" w:hAnsi="宋体"/>
                <w:sz w:val="24"/>
                <w:szCs w:val="24"/>
              </w:rPr>
              <w:t>9、额定工作湿热环境性能好：在温度≥</w:t>
            </w:r>
            <w:r>
              <w:rPr>
                <w:rFonts w:ascii="宋体" w:hAnsi="宋体"/>
                <w:sz w:val="24"/>
                <w:szCs w:val="24"/>
              </w:rPr>
              <w:t>45</w:t>
            </w:r>
            <w:r>
              <w:rPr>
                <w:rFonts w:hint="eastAsia" w:ascii="宋体" w:hAnsi="宋体"/>
                <w:sz w:val="24"/>
                <w:szCs w:val="24"/>
              </w:rPr>
              <w:t>℃，能持续稳定实施胸腔按压，以满足高温环境院外急救的使用需求。</w:t>
            </w:r>
          </w:p>
          <w:p>
            <w:pPr>
              <w:spacing w:line="360" w:lineRule="auto"/>
              <w:ind w:firstLine="480" w:firstLineChars="200"/>
              <w:jc w:val="left"/>
              <w:rPr>
                <w:rFonts w:hint="eastAsia" w:ascii="宋体" w:hAnsi="宋体"/>
                <w:sz w:val="24"/>
                <w:szCs w:val="24"/>
              </w:rPr>
            </w:pPr>
            <w:r>
              <w:rPr>
                <w:rFonts w:hint="eastAsia" w:ascii="宋体" w:hAnsi="宋体"/>
                <w:sz w:val="24"/>
                <w:szCs w:val="24"/>
              </w:rPr>
              <w:t>1</w:t>
            </w:r>
            <w:r>
              <w:rPr>
                <w:rFonts w:hint="eastAsia" w:ascii="宋体" w:hAnsi="宋体"/>
                <w:sz w:val="24"/>
                <w:szCs w:val="24"/>
                <w:lang w:val="en-US" w:eastAsia="zh-CN"/>
              </w:rPr>
              <w:t>0</w:t>
            </w:r>
            <w:r>
              <w:rPr>
                <w:rFonts w:hint="eastAsia" w:ascii="宋体" w:hAnsi="宋体"/>
                <w:sz w:val="24"/>
                <w:szCs w:val="24"/>
              </w:rPr>
              <w:t>、紧急医疗服务环境适应性：符合</w:t>
            </w:r>
            <w:r>
              <w:rPr>
                <w:rFonts w:ascii="宋体" w:hAnsi="宋体"/>
                <w:sz w:val="24"/>
                <w:szCs w:val="24"/>
              </w:rPr>
              <w:t>医用电气设备</w:t>
            </w:r>
            <w:r>
              <w:rPr>
                <w:rFonts w:hint="eastAsia" w:ascii="宋体" w:hAnsi="宋体"/>
                <w:sz w:val="24"/>
                <w:szCs w:val="24"/>
              </w:rPr>
              <w:t>IEC</w:t>
            </w:r>
            <w:r>
              <w:rPr>
                <w:rFonts w:ascii="宋体" w:hAnsi="宋体"/>
                <w:sz w:val="24"/>
                <w:szCs w:val="24"/>
              </w:rPr>
              <w:t>60601-1-12所定义的EMS环境（紧急医疗服务环境）下使用</w:t>
            </w:r>
            <w:r>
              <w:rPr>
                <w:rFonts w:hint="eastAsia" w:ascii="宋体" w:hAnsi="宋体"/>
                <w:sz w:val="24"/>
                <w:szCs w:val="24"/>
              </w:rPr>
              <w:t>要求，具有测试报告。</w:t>
            </w:r>
          </w:p>
          <w:p>
            <w:pPr>
              <w:spacing w:line="360" w:lineRule="auto"/>
              <w:ind w:firstLine="480" w:firstLineChars="200"/>
              <w:jc w:val="left"/>
              <w:rPr>
                <w:rFonts w:hint="eastAsia" w:ascii="宋体" w:hAnsi="宋体"/>
                <w:sz w:val="24"/>
                <w:szCs w:val="24"/>
              </w:rPr>
            </w:pPr>
            <w:r>
              <w:rPr>
                <w:rFonts w:hint="eastAsia" w:ascii="宋体" w:hAnsi="宋体"/>
                <w:sz w:val="24"/>
                <w:szCs w:val="24"/>
              </w:rPr>
              <w:t>1</w:t>
            </w:r>
            <w:r>
              <w:rPr>
                <w:rFonts w:hint="eastAsia" w:ascii="宋体" w:hAnsi="宋体"/>
                <w:sz w:val="24"/>
                <w:szCs w:val="24"/>
                <w:lang w:val="en-US" w:eastAsia="zh-CN"/>
              </w:rPr>
              <w:t>1</w:t>
            </w:r>
            <w:r>
              <w:rPr>
                <w:rFonts w:hint="eastAsia" w:ascii="宋体" w:hAnsi="宋体"/>
                <w:sz w:val="24"/>
                <w:szCs w:val="24"/>
              </w:rPr>
              <w:t>、主机具有蓝牙功能，可无线实时传输CPR数据。</w:t>
            </w:r>
          </w:p>
          <w:p>
            <w:pPr>
              <w:spacing w:line="360" w:lineRule="auto"/>
              <w:rPr>
                <w:rFonts w:ascii="宋体" w:hAnsi="宋体"/>
                <w:b/>
                <w:bCs/>
                <w:sz w:val="24"/>
                <w:szCs w:val="24"/>
              </w:rPr>
            </w:pPr>
            <w:r>
              <w:rPr>
                <w:rFonts w:hint="eastAsia" w:ascii="宋体" w:hAnsi="宋体"/>
                <w:b/>
                <w:bCs/>
                <w:sz w:val="24"/>
                <w:szCs w:val="24"/>
              </w:rPr>
              <w:t>二、安全可靠性：</w:t>
            </w:r>
          </w:p>
          <w:p>
            <w:pPr>
              <w:spacing w:line="360" w:lineRule="auto"/>
              <w:ind w:firstLine="480" w:firstLineChars="200"/>
              <w:jc w:val="left"/>
              <w:rPr>
                <w:rFonts w:ascii="宋体" w:hAnsi="宋体"/>
                <w:sz w:val="24"/>
                <w:szCs w:val="24"/>
              </w:rPr>
            </w:pPr>
            <w:r>
              <w:rPr>
                <w:rFonts w:hint="eastAsia" w:ascii="宋体" w:hAnsi="宋体"/>
                <w:sz w:val="24"/>
                <w:szCs w:val="24"/>
              </w:rPr>
              <w:t>1</w:t>
            </w:r>
            <w:r>
              <w:rPr>
                <w:rFonts w:hint="eastAsia" w:ascii="宋体" w:hAnsi="宋体"/>
                <w:sz w:val="24"/>
                <w:szCs w:val="24"/>
                <w:lang w:val="en-US" w:eastAsia="zh-CN"/>
              </w:rPr>
              <w:t>2</w:t>
            </w:r>
            <w:r>
              <w:rPr>
                <w:rFonts w:hint="eastAsia" w:ascii="宋体" w:hAnsi="宋体"/>
                <w:sz w:val="24"/>
                <w:szCs w:val="24"/>
              </w:rPr>
              <w:t>、驱动方式：电动电控。</w:t>
            </w:r>
          </w:p>
          <w:p>
            <w:pPr>
              <w:spacing w:line="360" w:lineRule="auto"/>
              <w:ind w:firstLine="480" w:firstLineChars="200"/>
              <w:jc w:val="left"/>
              <w:rPr>
                <w:rFonts w:hint="eastAsia" w:ascii="宋体" w:hAnsi="宋体"/>
                <w:sz w:val="24"/>
                <w:szCs w:val="24"/>
              </w:rPr>
            </w:pPr>
            <w:r>
              <w:rPr>
                <w:rFonts w:hint="eastAsia" w:ascii="宋体" w:hAnsi="宋体"/>
                <w:sz w:val="24"/>
                <w:szCs w:val="24"/>
              </w:rPr>
              <w:t>1</w:t>
            </w:r>
            <w:r>
              <w:rPr>
                <w:rFonts w:hint="eastAsia" w:ascii="宋体" w:hAnsi="宋体"/>
                <w:sz w:val="24"/>
                <w:szCs w:val="24"/>
                <w:lang w:val="en-US" w:eastAsia="zh-CN"/>
              </w:rPr>
              <w:t>3</w:t>
            </w:r>
            <w:r>
              <w:rPr>
                <w:rFonts w:hint="eastAsia" w:ascii="宋体" w:hAnsi="宋体"/>
                <w:sz w:val="24"/>
                <w:szCs w:val="24"/>
              </w:rPr>
              <w:t>、单块电池供电时间：≥60分钟。</w:t>
            </w:r>
          </w:p>
          <w:p>
            <w:pPr>
              <w:spacing w:line="360" w:lineRule="auto"/>
              <w:ind w:left="240" w:firstLine="240" w:firstLineChars="100"/>
              <w:jc w:val="left"/>
              <w:rPr>
                <w:rFonts w:hint="eastAsia" w:ascii="宋体" w:hAnsi="宋体"/>
                <w:sz w:val="24"/>
                <w:szCs w:val="24"/>
              </w:rPr>
            </w:pPr>
            <w:r>
              <w:rPr>
                <w:rFonts w:hint="eastAsia" w:ascii="宋体" w:hAnsi="宋体"/>
                <w:sz w:val="24"/>
                <w:szCs w:val="24"/>
              </w:rPr>
              <w:t>1</w:t>
            </w:r>
            <w:r>
              <w:rPr>
                <w:rFonts w:hint="eastAsia" w:ascii="宋体" w:hAnsi="宋体"/>
                <w:sz w:val="24"/>
                <w:szCs w:val="24"/>
                <w:lang w:val="en-US" w:eastAsia="zh-CN"/>
              </w:rPr>
              <w:t>4</w:t>
            </w:r>
            <w:r>
              <w:rPr>
                <w:rFonts w:hint="eastAsia" w:ascii="宋体" w:hAnsi="宋体"/>
                <w:sz w:val="24"/>
                <w:szCs w:val="24"/>
              </w:rPr>
              <w:t>、动力电池：可充电锂电池，用户自主充放电不少于260次。</w:t>
            </w:r>
          </w:p>
          <w:p>
            <w:pPr>
              <w:spacing w:line="360" w:lineRule="auto"/>
              <w:ind w:left="29" w:leftChars="14" w:firstLine="480" w:firstLineChars="200"/>
              <w:jc w:val="left"/>
              <w:rPr>
                <w:rFonts w:hint="eastAsia" w:ascii="宋体" w:hAnsi="宋体" w:cs="宋体"/>
                <w:sz w:val="24"/>
                <w:szCs w:val="24"/>
              </w:rPr>
            </w:pPr>
            <w:r>
              <w:rPr>
                <w:rFonts w:hint="eastAsia" w:ascii="宋体" w:hAnsi="宋体"/>
                <w:sz w:val="24"/>
                <w:szCs w:val="24"/>
              </w:rPr>
              <w:t>1</w:t>
            </w:r>
            <w:r>
              <w:rPr>
                <w:rFonts w:hint="eastAsia" w:ascii="宋体" w:hAnsi="宋体"/>
                <w:sz w:val="24"/>
                <w:szCs w:val="24"/>
                <w:lang w:val="en-US" w:eastAsia="zh-CN"/>
              </w:rPr>
              <w:t>5</w:t>
            </w:r>
            <w:r>
              <w:rPr>
                <w:rFonts w:hint="eastAsia" w:ascii="宋体" w:hAnsi="宋体"/>
                <w:sz w:val="24"/>
                <w:szCs w:val="24"/>
              </w:rPr>
              <w:t>、具有电量指示，低电量指示灯闪烁警示后，仍可连续工作时间</w:t>
            </w: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0分钟</w:t>
            </w:r>
            <w:r>
              <w:rPr>
                <w:rFonts w:hint="eastAsia" w:ascii="宋体" w:hAnsi="宋体"/>
                <w:sz w:val="24"/>
                <w:szCs w:val="24"/>
              </w:rPr>
              <w:t>。</w:t>
            </w:r>
          </w:p>
          <w:p>
            <w:pPr>
              <w:spacing w:line="360" w:lineRule="auto"/>
              <w:ind w:left="29" w:leftChars="14" w:firstLine="480" w:firstLineChars="200"/>
              <w:jc w:val="left"/>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lang w:val="en-US" w:eastAsia="zh-CN"/>
              </w:rPr>
              <w:t>6</w:t>
            </w:r>
            <w:r>
              <w:rPr>
                <w:rFonts w:hint="eastAsia" w:ascii="宋体" w:hAnsi="宋体" w:cs="宋体"/>
                <w:sz w:val="24"/>
                <w:szCs w:val="24"/>
              </w:rPr>
              <w:t>、外部交流电源：可接220V交流电工作，支持热插拔，无需中断按压。</w:t>
            </w:r>
          </w:p>
          <w:p>
            <w:pPr>
              <w:spacing w:line="360" w:lineRule="auto"/>
              <w:ind w:firstLine="480" w:firstLineChars="200"/>
              <w:jc w:val="left"/>
              <w:rPr>
                <w:rFonts w:ascii="宋体" w:hAnsi="宋体"/>
                <w:sz w:val="24"/>
                <w:szCs w:val="24"/>
              </w:rPr>
            </w:pPr>
            <w:r>
              <w:rPr>
                <w:rFonts w:hint="eastAsia" w:ascii="宋体" w:hAnsi="宋体"/>
                <w:sz w:val="24"/>
                <w:szCs w:val="24"/>
              </w:rPr>
              <w:t>1</w:t>
            </w:r>
            <w:r>
              <w:rPr>
                <w:rFonts w:hint="eastAsia" w:ascii="宋体" w:hAnsi="宋体"/>
                <w:sz w:val="24"/>
                <w:szCs w:val="24"/>
                <w:lang w:val="en-US" w:eastAsia="zh-CN"/>
              </w:rPr>
              <w:t>7</w:t>
            </w:r>
            <w:r>
              <w:rPr>
                <w:rFonts w:hint="eastAsia" w:ascii="宋体" w:hAnsi="宋体"/>
                <w:sz w:val="24"/>
                <w:szCs w:val="24"/>
              </w:rPr>
              <w:t>、紧急关闭：当主机发生错误，不能继续工作时，可暂停、停止按压或关闭主机。</w:t>
            </w:r>
          </w:p>
          <w:p>
            <w:pPr>
              <w:spacing w:line="360" w:lineRule="auto"/>
              <w:ind w:firstLine="240" w:firstLineChars="100"/>
              <w:jc w:val="left"/>
              <w:rPr>
                <w:rFonts w:hint="eastAsia" w:ascii="宋体" w:hAnsi="宋体"/>
                <w:sz w:val="24"/>
                <w:szCs w:val="24"/>
              </w:rPr>
            </w:pPr>
            <w:r>
              <w:rPr>
                <w:rFonts w:hint="eastAsia" w:ascii="宋体" w:hAnsi="宋体"/>
                <w:sz w:val="24"/>
                <w:szCs w:val="24"/>
              </w:rPr>
              <w:t>1</w:t>
            </w:r>
            <w:r>
              <w:rPr>
                <w:rFonts w:hint="eastAsia" w:ascii="宋体" w:hAnsi="宋体"/>
                <w:sz w:val="24"/>
                <w:szCs w:val="24"/>
                <w:lang w:val="en-US" w:eastAsia="zh-CN"/>
              </w:rPr>
              <w:t>8</w:t>
            </w:r>
            <w:r>
              <w:rPr>
                <w:rFonts w:ascii="宋体" w:hAnsi="宋体"/>
                <w:sz w:val="24"/>
                <w:szCs w:val="24"/>
              </w:rPr>
              <w:t>、</w:t>
            </w:r>
            <w:r>
              <w:rPr>
                <w:rFonts w:hint="eastAsia" w:ascii="宋体" w:hAnsi="宋体"/>
                <w:sz w:val="24"/>
                <w:szCs w:val="24"/>
              </w:rPr>
              <w:t>按压头手动归位：当主机发生错误，若按压头</w:t>
            </w:r>
            <w:r>
              <w:rPr>
                <w:rFonts w:hint="eastAsia" w:ascii="宋体" w:hAnsi="宋体"/>
                <w:sz w:val="24"/>
                <w:szCs w:val="24"/>
                <w:lang w:val="en-US" w:eastAsia="zh-CN"/>
              </w:rPr>
              <w:t>未</w:t>
            </w:r>
            <w:r>
              <w:rPr>
                <w:rFonts w:hint="eastAsia" w:ascii="宋体" w:hAnsi="宋体"/>
                <w:sz w:val="24"/>
                <w:szCs w:val="24"/>
              </w:rPr>
              <w:t>归位，能够手动将按压头推回零位。</w:t>
            </w:r>
          </w:p>
          <w:p>
            <w:pPr>
              <w:spacing w:line="360" w:lineRule="auto"/>
              <w:ind w:firstLine="240" w:firstLineChars="100"/>
              <w:jc w:val="left"/>
              <w:rPr>
                <w:rFonts w:hint="eastAsia" w:ascii="宋体" w:hAnsi="宋体"/>
                <w:sz w:val="24"/>
                <w:szCs w:val="24"/>
              </w:rPr>
            </w:pPr>
            <w:r>
              <w:rPr>
                <w:rFonts w:hint="eastAsia" w:ascii="宋体" w:hAnsi="宋体"/>
                <w:sz w:val="24"/>
                <w:szCs w:val="24"/>
                <w:lang w:val="en-US" w:eastAsia="zh-CN"/>
              </w:rPr>
              <w:t>19</w:t>
            </w:r>
            <w:r>
              <w:rPr>
                <w:rFonts w:hint="eastAsia" w:ascii="宋体" w:hAnsi="宋体"/>
                <w:sz w:val="24"/>
                <w:szCs w:val="24"/>
              </w:rPr>
              <w:t>、抗振性能：满足GB∕T-14710-2009 医用电器环境要求及试验方法，振动循环15次后，实际按压频率与按压频率设定值误差≤±1次/分钟，实际按压深度与按压深度设定值误差≤±0.2厘米。</w:t>
            </w:r>
          </w:p>
          <w:p>
            <w:pPr>
              <w:spacing w:line="360" w:lineRule="auto"/>
              <w:ind w:firstLine="240" w:firstLineChars="100"/>
              <w:jc w:val="left"/>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0</w:t>
            </w:r>
            <w:r>
              <w:rPr>
                <w:rFonts w:hint="eastAsia" w:ascii="宋体" w:hAnsi="宋体"/>
                <w:sz w:val="24"/>
                <w:szCs w:val="24"/>
              </w:rPr>
              <w:t>、防撞性能：满足GB∕T-14710-2009 医用电器环境要求及试验方法，碰撞1000次后，实际按压频率与按压频率设定值误差≤±1次/分钟，实际按压深度与按压深度设定值误差≤±0.2厘米。</w:t>
            </w:r>
          </w:p>
          <w:p>
            <w:pPr>
              <w:spacing w:line="360" w:lineRule="auto"/>
              <w:jc w:val="left"/>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1</w:t>
            </w:r>
            <w:r>
              <w:rPr>
                <w:rFonts w:hint="eastAsia" w:ascii="宋体" w:hAnsi="宋体"/>
                <w:sz w:val="24"/>
                <w:szCs w:val="24"/>
              </w:rPr>
              <w:t>、设备重心≤1</w:t>
            </w:r>
            <w:r>
              <w:rPr>
                <w:rFonts w:hint="eastAsia" w:ascii="宋体" w:hAnsi="宋体"/>
                <w:sz w:val="24"/>
                <w:szCs w:val="24"/>
                <w:lang w:val="en-US" w:eastAsia="zh-CN"/>
              </w:rPr>
              <w:t>9</w:t>
            </w:r>
            <w:r>
              <w:rPr>
                <w:rFonts w:hint="eastAsia" w:ascii="宋体" w:hAnsi="宋体"/>
                <w:sz w:val="24"/>
                <w:szCs w:val="24"/>
              </w:rPr>
              <w:t>cm，救护车突然加速或刹车时，应避免主机倾斜而砸伤患者的风险。</w:t>
            </w:r>
          </w:p>
          <w:p>
            <w:pPr>
              <w:spacing w:line="360" w:lineRule="auto"/>
              <w:jc w:val="left"/>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2</w:t>
            </w:r>
            <w:r>
              <w:rPr>
                <w:rFonts w:hint="eastAsia" w:ascii="宋体" w:hAnsi="宋体"/>
                <w:sz w:val="24"/>
                <w:szCs w:val="24"/>
              </w:rPr>
              <w:t>、漏电保护等级：除颤保护CF型。</w:t>
            </w:r>
          </w:p>
          <w:p>
            <w:pPr>
              <w:spacing w:line="360" w:lineRule="auto"/>
              <w:ind w:firstLine="240" w:firstLineChars="100"/>
              <w:jc w:val="left"/>
              <w:rPr>
                <w:rFonts w:ascii="宋体" w:hAnsi="宋体"/>
                <w:sz w:val="24"/>
                <w:szCs w:val="24"/>
              </w:rPr>
            </w:pPr>
            <w:r>
              <w:rPr>
                <w:rFonts w:hint="eastAsia" w:ascii="宋体" w:hAnsi="宋体"/>
                <w:sz w:val="24"/>
                <w:szCs w:val="24"/>
              </w:rPr>
              <w:t>2</w:t>
            </w:r>
            <w:r>
              <w:rPr>
                <w:rFonts w:hint="eastAsia" w:ascii="宋体" w:hAnsi="宋体"/>
                <w:sz w:val="24"/>
                <w:szCs w:val="24"/>
                <w:lang w:val="en-US" w:eastAsia="zh-CN"/>
              </w:rPr>
              <w:t>3</w:t>
            </w:r>
            <w:r>
              <w:rPr>
                <w:rFonts w:hint="eastAsia" w:ascii="宋体" w:hAnsi="宋体"/>
                <w:sz w:val="24"/>
                <w:szCs w:val="24"/>
              </w:rPr>
              <w:t>、IP等级:≥IP34。</w:t>
            </w:r>
          </w:p>
          <w:p>
            <w:pPr>
              <w:spacing w:line="360" w:lineRule="auto"/>
              <w:rPr>
                <w:rFonts w:ascii="宋体" w:hAnsi="宋体"/>
                <w:sz w:val="24"/>
                <w:szCs w:val="24"/>
              </w:rPr>
            </w:pPr>
            <w:r>
              <w:rPr>
                <w:rFonts w:hint="eastAsia" w:ascii="宋体" w:hAnsi="宋体"/>
                <w:b/>
                <w:bCs/>
                <w:sz w:val="24"/>
                <w:szCs w:val="24"/>
              </w:rPr>
              <w:t>三、便携性能：</w:t>
            </w:r>
          </w:p>
          <w:p>
            <w:pPr>
              <w:spacing w:line="360" w:lineRule="auto"/>
              <w:ind w:left="239" w:leftChars="114"/>
              <w:jc w:val="left"/>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、便携包，</w:t>
            </w:r>
            <w:r>
              <w:rPr>
                <w:rFonts w:ascii="宋体" w:hAnsi="宋体"/>
                <w:sz w:val="24"/>
                <w:szCs w:val="24"/>
              </w:rPr>
              <w:t>适用于</w:t>
            </w:r>
            <w:r>
              <w:rPr>
                <w:rFonts w:hint="eastAsia" w:ascii="宋体" w:hAnsi="宋体"/>
                <w:sz w:val="24"/>
                <w:szCs w:val="24"/>
              </w:rPr>
              <w:t>到</w:t>
            </w:r>
            <w:r>
              <w:rPr>
                <w:rFonts w:ascii="宋体" w:hAnsi="宋体"/>
                <w:sz w:val="24"/>
                <w:szCs w:val="24"/>
              </w:rPr>
              <w:t>院外</w:t>
            </w:r>
            <w:r>
              <w:rPr>
                <w:rFonts w:hint="eastAsia" w:ascii="宋体" w:hAnsi="宋体"/>
                <w:sz w:val="24"/>
                <w:szCs w:val="24"/>
              </w:rPr>
              <w:t>患者病发现场。</w:t>
            </w:r>
          </w:p>
          <w:p>
            <w:pPr>
              <w:spacing w:line="360" w:lineRule="auto"/>
              <w:ind w:left="239" w:leftChars="114"/>
              <w:jc w:val="left"/>
              <w:rPr>
                <w:rFonts w:ascii="宋体" w:hAnsi="宋体"/>
                <w:sz w:val="24"/>
                <w:szCs w:val="24"/>
              </w:rPr>
            </w:pPr>
            <w:r>
              <w:rPr>
                <w:rFonts w:hint="eastAsia" w:ascii="宋体" w:hAnsi="宋体"/>
                <w:sz w:val="24"/>
                <w:szCs w:val="24"/>
              </w:rPr>
              <w:t>2</w:t>
            </w:r>
            <w:r>
              <w:rPr>
                <w:rFonts w:hint="eastAsia" w:ascii="宋体" w:hAnsi="宋体"/>
                <w:sz w:val="24"/>
                <w:szCs w:val="24"/>
                <w:lang w:val="en-US" w:eastAsia="zh-CN"/>
              </w:rPr>
              <w:t>5</w:t>
            </w:r>
            <w:r>
              <w:rPr>
                <w:rFonts w:hint="eastAsia" w:ascii="宋体" w:hAnsi="宋体"/>
                <w:sz w:val="24"/>
                <w:szCs w:val="24"/>
              </w:rPr>
              <w:t>、</w:t>
            </w:r>
            <w:r>
              <w:rPr>
                <w:rFonts w:hint="eastAsia"/>
                <w:sz w:val="24"/>
                <w:szCs w:val="24"/>
              </w:rPr>
              <w:t>无需硬质背板支撑，不受软床垫影响</w:t>
            </w:r>
            <w:r>
              <w:rPr>
                <w:rFonts w:hint="eastAsia" w:ascii="宋体" w:hAnsi="宋体"/>
                <w:sz w:val="24"/>
                <w:szCs w:val="24"/>
              </w:rPr>
              <w:t>。</w:t>
            </w:r>
          </w:p>
          <w:p>
            <w:pPr>
              <w:spacing w:line="360" w:lineRule="auto"/>
              <w:ind w:firstLine="240" w:firstLineChars="100"/>
              <w:jc w:val="left"/>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6</w:t>
            </w:r>
            <w:r>
              <w:rPr>
                <w:rFonts w:hint="eastAsia" w:ascii="宋体" w:hAnsi="宋体"/>
                <w:sz w:val="24"/>
                <w:szCs w:val="24"/>
              </w:rPr>
              <w:t>、体积小，在持续按压状态下，</w:t>
            </w:r>
            <w:r>
              <w:rPr>
                <w:rFonts w:ascii="宋体" w:hAnsi="宋体"/>
                <w:sz w:val="24"/>
                <w:szCs w:val="24"/>
              </w:rPr>
              <w:t>急诊经皮冠脉介入治疗时不遮挡视野，</w:t>
            </w:r>
            <w:r>
              <w:rPr>
                <w:rFonts w:hint="eastAsia" w:ascii="宋体" w:hAnsi="宋体"/>
                <w:sz w:val="24"/>
                <w:szCs w:val="24"/>
              </w:rPr>
              <w:t>满足</w:t>
            </w:r>
            <w:r>
              <w:rPr>
                <w:rFonts w:ascii="宋体" w:hAnsi="宋体"/>
                <w:sz w:val="24"/>
                <w:szCs w:val="24"/>
              </w:rPr>
              <w:t>急诊PCI时实施CPR的方案</w:t>
            </w:r>
            <w:r>
              <w:rPr>
                <w:rFonts w:hint="eastAsia" w:ascii="宋体" w:hAnsi="宋体"/>
                <w:sz w:val="24"/>
                <w:szCs w:val="24"/>
              </w:rPr>
              <w:t>。</w:t>
            </w:r>
          </w:p>
          <w:p>
            <w:pPr>
              <w:spacing w:line="360" w:lineRule="auto"/>
              <w:ind w:firstLine="240" w:firstLineChars="100"/>
              <w:jc w:val="left"/>
              <w:rPr>
                <w:rFonts w:hint="eastAsia" w:ascii="宋体" w:hAnsi="宋体"/>
                <w:sz w:val="24"/>
                <w:szCs w:val="24"/>
              </w:rPr>
            </w:pPr>
          </w:p>
          <w:p>
            <w:pPr>
              <w:spacing w:line="360" w:lineRule="auto"/>
              <w:jc w:val="left"/>
              <w:rPr>
                <w:rFonts w:hint="eastAsia" w:ascii="宋体" w:hAnsi="宋体"/>
                <w:b/>
                <w:bCs/>
                <w:sz w:val="24"/>
                <w:szCs w:val="24"/>
              </w:rPr>
            </w:pPr>
            <w:r>
              <w:rPr>
                <w:rFonts w:hint="eastAsia" w:ascii="宋体" w:hAnsi="宋体"/>
                <w:b/>
                <w:bCs/>
                <w:sz w:val="24"/>
                <w:szCs w:val="24"/>
                <w:lang w:val="en-US" w:eastAsia="zh-CN"/>
              </w:rPr>
              <w:t>四、</w:t>
            </w:r>
            <w:r>
              <w:rPr>
                <w:rFonts w:hint="eastAsia" w:ascii="宋体" w:hAnsi="宋体"/>
                <w:b/>
                <w:bCs/>
                <w:sz w:val="24"/>
                <w:szCs w:val="24"/>
              </w:rPr>
              <w:t>配置清单：</w:t>
            </w:r>
          </w:p>
          <w:p>
            <w:pPr>
              <w:spacing w:line="360" w:lineRule="auto"/>
              <w:jc w:val="left"/>
              <w:rPr>
                <w:rFonts w:hint="eastAsia" w:ascii="宋体" w:hAnsi="宋体"/>
                <w:sz w:val="24"/>
                <w:szCs w:val="24"/>
              </w:rPr>
            </w:pPr>
            <w:r>
              <w:rPr>
                <w:rFonts w:hint="eastAsia" w:ascii="宋体" w:hAnsi="宋体"/>
                <w:sz w:val="24"/>
                <w:szCs w:val="24"/>
              </w:rPr>
              <w:t>1、胸腔按压机</w:t>
            </w:r>
            <w:r>
              <w:rPr>
                <w:rFonts w:ascii="宋体" w:hAnsi="宋体"/>
                <w:sz w:val="24"/>
                <w:szCs w:val="24"/>
              </w:rPr>
              <w:t>主机</w:t>
            </w:r>
            <w:r>
              <w:rPr>
                <w:rFonts w:hint="eastAsia" w:ascii="宋体" w:hAnsi="宋体"/>
                <w:sz w:val="24"/>
                <w:szCs w:val="24"/>
              </w:rPr>
              <w:t>，1台</w:t>
            </w:r>
          </w:p>
          <w:p>
            <w:pPr>
              <w:spacing w:line="360" w:lineRule="auto"/>
              <w:jc w:val="left"/>
              <w:rPr>
                <w:rFonts w:hint="eastAsia" w:ascii="宋体" w:hAnsi="宋体"/>
                <w:sz w:val="24"/>
                <w:szCs w:val="24"/>
              </w:rPr>
            </w:pPr>
            <w:r>
              <w:rPr>
                <w:rFonts w:hint="eastAsia" w:ascii="宋体" w:hAnsi="宋体"/>
                <w:sz w:val="24"/>
                <w:szCs w:val="24"/>
              </w:rPr>
              <w:t>2、</w:t>
            </w:r>
            <w:r>
              <w:rPr>
                <w:rFonts w:ascii="宋体" w:hAnsi="宋体"/>
                <w:sz w:val="24"/>
                <w:szCs w:val="24"/>
              </w:rPr>
              <w:t>固定</w:t>
            </w:r>
            <w:r>
              <w:rPr>
                <w:rFonts w:hint="eastAsia" w:ascii="宋体" w:hAnsi="宋体"/>
                <w:sz w:val="24"/>
                <w:szCs w:val="24"/>
              </w:rPr>
              <w:t>绷带（重复性，小</w:t>
            </w:r>
            <w:r>
              <w:rPr>
                <w:rFonts w:ascii="宋体" w:hAnsi="宋体"/>
                <w:sz w:val="24"/>
                <w:szCs w:val="24"/>
              </w:rPr>
              <w:t>号</w:t>
            </w:r>
            <w:r>
              <w:rPr>
                <w:rFonts w:hint="eastAsia" w:ascii="宋体" w:hAnsi="宋体"/>
                <w:sz w:val="24"/>
                <w:szCs w:val="24"/>
              </w:rPr>
              <w:t>），1套</w:t>
            </w:r>
          </w:p>
          <w:p>
            <w:pPr>
              <w:spacing w:line="360" w:lineRule="auto"/>
              <w:jc w:val="left"/>
              <w:rPr>
                <w:rFonts w:hint="eastAsia" w:ascii="宋体" w:hAnsi="宋体"/>
                <w:sz w:val="24"/>
                <w:szCs w:val="24"/>
              </w:rPr>
            </w:pPr>
            <w:r>
              <w:rPr>
                <w:rFonts w:hint="eastAsia" w:ascii="宋体" w:hAnsi="宋体"/>
                <w:sz w:val="24"/>
                <w:szCs w:val="24"/>
              </w:rPr>
              <w:t>3、</w:t>
            </w:r>
            <w:r>
              <w:rPr>
                <w:rFonts w:ascii="宋体" w:hAnsi="宋体"/>
                <w:sz w:val="24"/>
                <w:szCs w:val="24"/>
              </w:rPr>
              <w:t>固定</w:t>
            </w:r>
            <w:r>
              <w:rPr>
                <w:rFonts w:hint="eastAsia" w:ascii="宋体" w:hAnsi="宋体"/>
                <w:sz w:val="24"/>
                <w:szCs w:val="24"/>
              </w:rPr>
              <w:t>绷带（一次性，中号），</w:t>
            </w:r>
            <w:r>
              <w:rPr>
                <w:rFonts w:hint="eastAsia" w:ascii="宋体" w:hAnsi="宋体"/>
                <w:sz w:val="24"/>
                <w:szCs w:val="24"/>
                <w:lang w:val="en-US" w:eastAsia="zh-CN"/>
              </w:rPr>
              <w:t>1</w:t>
            </w:r>
            <w:r>
              <w:rPr>
                <w:rFonts w:hint="eastAsia" w:ascii="宋体" w:hAnsi="宋体"/>
                <w:sz w:val="24"/>
                <w:szCs w:val="24"/>
              </w:rPr>
              <w:t>套</w:t>
            </w:r>
          </w:p>
          <w:p>
            <w:pPr>
              <w:spacing w:line="360" w:lineRule="auto"/>
              <w:jc w:val="left"/>
              <w:rPr>
                <w:rFonts w:hint="eastAsia" w:ascii="宋体" w:hAnsi="宋体"/>
                <w:sz w:val="24"/>
                <w:szCs w:val="24"/>
              </w:rPr>
            </w:pPr>
            <w:r>
              <w:rPr>
                <w:rFonts w:hint="eastAsia" w:ascii="宋体" w:hAnsi="宋体"/>
                <w:sz w:val="24"/>
                <w:szCs w:val="24"/>
              </w:rPr>
              <w:t>4、锂电池</w:t>
            </w:r>
            <w:r>
              <w:rPr>
                <w:rFonts w:hint="eastAsia" w:ascii="宋体" w:hAnsi="宋体"/>
                <w:sz w:val="24"/>
                <w:szCs w:val="24"/>
                <w:lang w:val="en-US" w:eastAsia="zh-CN"/>
              </w:rPr>
              <w:t xml:space="preserve">                   1</w:t>
            </w:r>
            <w:r>
              <w:rPr>
                <w:rFonts w:hint="eastAsia" w:ascii="宋体" w:hAnsi="宋体"/>
                <w:sz w:val="24"/>
                <w:szCs w:val="24"/>
              </w:rPr>
              <w:t>个</w:t>
            </w:r>
          </w:p>
          <w:p>
            <w:pPr>
              <w:spacing w:line="360" w:lineRule="auto"/>
              <w:jc w:val="left"/>
              <w:rPr>
                <w:rFonts w:hint="eastAsia" w:ascii="宋体" w:hAnsi="宋体"/>
                <w:sz w:val="24"/>
                <w:szCs w:val="24"/>
              </w:rPr>
            </w:pPr>
            <w:r>
              <w:rPr>
                <w:rFonts w:hint="eastAsia" w:ascii="宋体" w:hAnsi="宋体"/>
                <w:sz w:val="24"/>
                <w:szCs w:val="24"/>
              </w:rPr>
              <w:t>5、</w:t>
            </w:r>
            <w:r>
              <w:rPr>
                <w:rFonts w:ascii="宋体" w:hAnsi="宋体"/>
                <w:sz w:val="24"/>
                <w:szCs w:val="24"/>
              </w:rPr>
              <w:t>电源适配器（含电源线）</w:t>
            </w:r>
            <w:r>
              <w:rPr>
                <w:rFonts w:hint="eastAsia" w:ascii="宋体" w:hAnsi="宋体"/>
                <w:sz w:val="24"/>
                <w:szCs w:val="24"/>
              </w:rPr>
              <w:t>，</w:t>
            </w:r>
            <w:r>
              <w:rPr>
                <w:rFonts w:hint="eastAsia" w:ascii="宋体" w:hAnsi="宋体"/>
                <w:sz w:val="24"/>
                <w:szCs w:val="24"/>
                <w:lang w:val="en-US" w:eastAsia="zh-CN"/>
              </w:rPr>
              <w:t xml:space="preserve">  </w:t>
            </w:r>
            <w:r>
              <w:rPr>
                <w:rFonts w:hint="eastAsia" w:ascii="宋体" w:hAnsi="宋体"/>
                <w:sz w:val="24"/>
                <w:szCs w:val="24"/>
              </w:rPr>
              <w:t>1套</w:t>
            </w:r>
          </w:p>
          <w:p>
            <w:pPr>
              <w:spacing w:line="360" w:lineRule="auto"/>
              <w:jc w:val="left"/>
              <w:rPr>
                <w:rFonts w:hint="eastAsia" w:ascii="宋体" w:hAnsi="宋体"/>
                <w:sz w:val="24"/>
                <w:szCs w:val="24"/>
              </w:rPr>
            </w:pPr>
            <w:r>
              <w:rPr>
                <w:rFonts w:hint="eastAsia" w:ascii="宋体" w:hAnsi="宋体"/>
                <w:sz w:val="24"/>
                <w:szCs w:val="24"/>
              </w:rPr>
              <w:t>6、按压</w:t>
            </w:r>
            <w:r>
              <w:rPr>
                <w:rFonts w:ascii="宋体" w:hAnsi="宋体"/>
                <w:sz w:val="24"/>
                <w:szCs w:val="24"/>
              </w:rPr>
              <w:t>头护套</w:t>
            </w:r>
            <w:r>
              <w:rPr>
                <w:rFonts w:hint="eastAsia" w:ascii="宋体" w:hAnsi="宋体"/>
                <w:sz w:val="24"/>
                <w:szCs w:val="24"/>
              </w:rPr>
              <w:t>，</w:t>
            </w:r>
            <w:r>
              <w:rPr>
                <w:rFonts w:hint="eastAsia" w:ascii="宋体" w:hAnsi="宋体"/>
                <w:sz w:val="24"/>
                <w:szCs w:val="24"/>
                <w:lang w:val="en-US" w:eastAsia="zh-CN"/>
              </w:rPr>
              <w:t xml:space="preserve">            </w:t>
            </w:r>
            <w:r>
              <w:rPr>
                <w:rFonts w:hint="eastAsia" w:ascii="宋体" w:hAnsi="宋体"/>
                <w:sz w:val="24"/>
                <w:szCs w:val="24"/>
              </w:rPr>
              <w:t xml:space="preserve"> 1套</w:t>
            </w:r>
          </w:p>
          <w:p>
            <w:pPr>
              <w:spacing w:line="360" w:lineRule="auto"/>
              <w:jc w:val="left"/>
              <w:rPr>
                <w:rFonts w:hint="eastAsia" w:ascii="宋体" w:hAnsi="宋体"/>
                <w:sz w:val="24"/>
                <w:szCs w:val="24"/>
              </w:rPr>
            </w:pPr>
            <w:r>
              <w:rPr>
                <w:rFonts w:hint="eastAsia" w:ascii="宋体" w:hAnsi="宋体"/>
                <w:sz w:val="24"/>
                <w:szCs w:val="24"/>
              </w:rPr>
              <w:t>7、</w:t>
            </w:r>
            <w:r>
              <w:rPr>
                <w:rFonts w:hint="eastAsia" w:ascii="宋体" w:hAnsi="宋体"/>
                <w:sz w:val="24"/>
                <w:szCs w:val="24"/>
                <w:lang w:eastAsia="zh-CN"/>
              </w:rPr>
              <w:t>便携</w:t>
            </w:r>
            <w:r>
              <w:rPr>
                <w:rFonts w:ascii="宋体" w:hAnsi="宋体"/>
                <w:sz w:val="24"/>
                <w:szCs w:val="24"/>
              </w:rPr>
              <w:t>包</w:t>
            </w:r>
            <w:r>
              <w:rPr>
                <w:rFonts w:hint="eastAsia" w:ascii="宋体" w:hAnsi="宋体"/>
                <w:sz w:val="24"/>
                <w:szCs w:val="24"/>
              </w:rPr>
              <w:t>，</w:t>
            </w:r>
            <w:r>
              <w:rPr>
                <w:rFonts w:hint="eastAsia" w:ascii="宋体" w:hAnsi="宋体"/>
                <w:sz w:val="24"/>
                <w:szCs w:val="24"/>
                <w:lang w:val="en-US" w:eastAsia="zh-CN"/>
              </w:rPr>
              <w:t xml:space="preserve">                </w:t>
            </w:r>
            <w:r>
              <w:rPr>
                <w:rFonts w:hint="eastAsia" w:ascii="宋体" w:hAnsi="宋体"/>
                <w:sz w:val="24"/>
                <w:szCs w:val="24"/>
              </w:rPr>
              <w:t xml:space="preserve"> 1个</w:t>
            </w:r>
          </w:p>
          <w:p>
            <w:pPr>
              <w:spacing w:line="360" w:lineRule="auto"/>
              <w:jc w:val="left"/>
              <w:rPr>
                <w:rFonts w:hint="eastAsia" w:ascii="宋体" w:hAnsi="宋体"/>
                <w:sz w:val="24"/>
                <w:szCs w:val="24"/>
              </w:rPr>
            </w:pPr>
            <w:r>
              <w:rPr>
                <w:rFonts w:hint="eastAsia" w:ascii="宋体" w:hAnsi="宋体"/>
                <w:sz w:val="24"/>
                <w:szCs w:val="24"/>
              </w:rPr>
              <w:t>8、随机文件，</w:t>
            </w:r>
            <w:r>
              <w:rPr>
                <w:rFonts w:hint="eastAsia" w:ascii="宋体" w:hAnsi="宋体"/>
                <w:sz w:val="24"/>
                <w:szCs w:val="24"/>
                <w:lang w:val="en-US" w:eastAsia="zh-CN"/>
              </w:rPr>
              <w:t xml:space="preserve">               </w:t>
            </w:r>
            <w:r>
              <w:rPr>
                <w:rFonts w:hint="eastAsia" w:ascii="宋体" w:hAnsi="宋体"/>
                <w:sz w:val="24"/>
                <w:szCs w:val="24"/>
              </w:rPr>
              <w:t>1套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b/>
                <w:sz w:val="24"/>
                <w:szCs w:val="24"/>
                <w:lang w:val="en-US" w:eastAsia="zh-CN"/>
              </w:rPr>
              <w:t>五、商务参数</w:t>
            </w:r>
            <w:r>
              <w:rPr>
                <w:rStyle w:val="16"/>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。固定绑带磨损，经销商终身免费更换。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3" w:hRule="atLeast"/>
          <w:jc w:val="center"/>
        </w:trPr>
        <w:tc>
          <w:tcPr>
            <w:tcW w:w="916" w:type="dxa"/>
            <w:vAlign w:val="center"/>
          </w:tcPr>
          <w:p>
            <w:pPr>
              <w:spacing w:line="360" w:lineRule="auto"/>
              <w:rPr>
                <w:rFonts w:hint="eastAsia"/>
                <w:lang w:val="en-US" w:eastAsia="zh-CN"/>
              </w:rPr>
            </w:pPr>
            <w:r>
              <w:rPr>
                <w:rFonts w:hint="eastAsia" w:asciiTheme="majorEastAsia" w:hAnsiTheme="majorEastAsia" w:eastAsiaTheme="majorEastAsia" w:cstheme="majorEastAsia"/>
                <w:color w:val="auto"/>
                <w:sz w:val="40"/>
                <w:szCs w:val="40"/>
                <w:lang w:val="en-US" w:eastAsia="zh-CN"/>
              </w:rPr>
              <w:t>降</w:t>
            </w:r>
          </w:p>
          <w:p>
            <w:pPr>
              <w:spacing w:line="360" w:lineRule="auto"/>
              <w:rPr>
                <w:rFonts w:hint="eastAsia" w:asciiTheme="majorEastAsia" w:hAnsiTheme="majorEastAsia" w:eastAsiaTheme="majorEastAsia" w:cstheme="majorEastAsia"/>
                <w:color w:val="auto"/>
                <w:sz w:val="40"/>
                <w:szCs w:val="40"/>
                <w:lang w:val="en-US" w:eastAsia="zh-CN"/>
              </w:rPr>
            </w:pPr>
            <w:r>
              <w:rPr>
                <w:rFonts w:hint="eastAsia" w:asciiTheme="majorEastAsia" w:hAnsiTheme="majorEastAsia" w:eastAsiaTheme="majorEastAsia" w:cstheme="majorEastAsia"/>
                <w:color w:val="auto"/>
                <w:sz w:val="40"/>
                <w:szCs w:val="40"/>
                <w:lang w:val="en-US" w:eastAsia="zh-CN"/>
              </w:rPr>
              <w:t>温</w:t>
            </w:r>
          </w:p>
          <w:p>
            <w:pPr>
              <w:spacing w:line="360" w:lineRule="auto"/>
              <w:rPr>
                <w:rFonts w:hint="eastAsia" w:asciiTheme="minorEastAsia" w:hAnsiTheme="minorEastAsia" w:eastAsiaTheme="minorEastAsia" w:cstheme="minorEastAsia"/>
                <w:bCs/>
                <w:color w:val="auto"/>
                <w:sz w:val="28"/>
                <w:szCs w:val="28"/>
                <w:lang w:val="en-US" w:eastAsia="zh-CN"/>
              </w:rPr>
            </w:pPr>
            <w:r>
              <w:rPr>
                <w:rFonts w:hint="eastAsia" w:asciiTheme="majorEastAsia" w:hAnsiTheme="majorEastAsia" w:eastAsiaTheme="majorEastAsia" w:cstheme="majorEastAsia"/>
                <w:color w:val="auto"/>
                <w:sz w:val="40"/>
                <w:szCs w:val="40"/>
                <w:lang w:val="en-US" w:eastAsia="zh-CN"/>
              </w:rPr>
              <w:t>仪（控温仪</w:t>
            </w:r>
            <w:r>
              <w:rPr>
                <w:rFonts w:hint="eastAsia" w:ascii="宋体" w:hAnsi="宋体" w:eastAsia="宋体" w:cs="宋体"/>
                <w:b/>
                <w:kern w:val="0"/>
                <w:sz w:val="36"/>
                <w:szCs w:val="36"/>
                <w:lang w:eastAsia="zh-CN"/>
              </w:rPr>
              <w:t>）</w:t>
            </w:r>
          </w:p>
        </w:tc>
        <w:tc>
          <w:tcPr>
            <w:tcW w:w="9491" w:type="dxa"/>
            <w:vAlign w:val="center"/>
          </w:tcPr>
          <w:p>
            <w:pPr>
              <w:spacing w:line="400" w:lineRule="exact"/>
              <w:jc w:val="center"/>
              <w:rPr>
                <w:rFonts w:hint="eastAsia" w:ascii="宋体" w:hAnsi="宋体" w:cs="宋体"/>
                <w:b/>
                <w:kern w:val="0"/>
                <w:sz w:val="30"/>
                <w:szCs w:val="30"/>
                <w:lang w:val="en-US" w:eastAsia="zh-CN"/>
              </w:rPr>
            </w:pPr>
            <w:r>
              <w:rPr>
                <w:rFonts w:hint="eastAsia" w:ascii="宋体" w:hAnsi="宋体" w:eastAsia="宋体" w:cs="宋体"/>
                <w:b/>
                <w:kern w:val="0"/>
                <w:sz w:val="36"/>
                <w:szCs w:val="36"/>
                <w:lang w:eastAsia="zh-CN"/>
              </w:rPr>
              <w:t>降温仪（控温仪）</w:t>
            </w:r>
            <w:r>
              <w:rPr>
                <w:rFonts w:hint="eastAsia" w:ascii="宋体" w:hAnsi="宋体" w:eastAsia="宋体" w:cs="宋体"/>
                <w:b/>
                <w:kern w:val="0"/>
                <w:sz w:val="36"/>
                <w:szCs w:val="36"/>
                <w:lang w:val="en-US" w:eastAsia="zh-CN"/>
              </w:rPr>
              <w:t>招标</w:t>
            </w:r>
            <w:r>
              <w:rPr>
                <w:rFonts w:hint="eastAsia" w:ascii="宋体" w:hAnsi="宋体" w:eastAsia="宋体" w:cs="宋体"/>
                <w:b/>
                <w:kern w:val="0"/>
                <w:sz w:val="36"/>
                <w:szCs w:val="36"/>
              </w:rPr>
              <w:t>参数</w:t>
            </w:r>
          </w:p>
          <w:p>
            <w:pPr>
              <w:spacing w:line="400" w:lineRule="exact"/>
              <w:jc w:val="both"/>
              <w:rPr>
                <w:rFonts w:hint="eastAsia" w:ascii="宋体" w:hAnsi="宋体" w:eastAsia="宋体" w:cs="宋体"/>
                <w:b/>
                <w:kern w:val="0"/>
                <w:sz w:val="28"/>
                <w:szCs w:val="28"/>
                <w:lang w:val="en-US" w:eastAsia="zh-CN"/>
              </w:rPr>
            </w:pPr>
            <w:r>
              <w:rPr>
                <w:rFonts w:hint="eastAsia" w:ascii="宋体" w:hAnsi="宋体" w:eastAsia="宋体" w:cs="宋体"/>
                <w:b/>
                <w:kern w:val="0"/>
                <w:sz w:val="28"/>
                <w:szCs w:val="28"/>
                <w:lang w:val="en-US" w:eastAsia="zh-CN"/>
              </w:rPr>
              <w:t>一、技术参数</w:t>
            </w:r>
          </w:p>
          <w:p>
            <w:pPr>
              <w:numPr>
                <w:ilvl w:val="0"/>
                <w:numId w:val="3"/>
              </w:numPr>
              <w:rPr>
                <w:sz w:val="24"/>
                <w:szCs w:val="28"/>
              </w:rPr>
            </w:pPr>
            <w:r>
              <w:rPr>
                <w:rFonts w:hint="eastAsia"/>
                <w:sz w:val="24"/>
                <w:szCs w:val="28"/>
              </w:rPr>
              <w:t xml:space="preserve">电源: 220 V±22 V、50 Hz±1 Hz  </w:t>
            </w:r>
          </w:p>
          <w:p>
            <w:pPr>
              <w:numPr>
                <w:ilvl w:val="0"/>
                <w:numId w:val="3"/>
              </w:numPr>
              <w:rPr>
                <w:rFonts w:hint="eastAsia"/>
                <w:sz w:val="24"/>
                <w:szCs w:val="28"/>
              </w:rPr>
            </w:pPr>
            <w:r>
              <w:rPr>
                <w:rFonts w:hint="eastAsia"/>
                <w:sz w:val="24"/>
                <w:szCs w:val="28"/>
              </w:rPr>
              <w:t>输入功率：＜5</w:t>
            </w:r>
            <w:r>
              <w:rPr>
                <w:sz w:val="24"/>
                <w:szCs w:val="28"/>
              </w:rPr>
              <w:t>00W</w:t>
            </w:r>
            <w:r>
              <w:rPr>
                <w:rFonts w:hint="eastAsia"/>
                <w:sz w:val="24"/>
                <w:szCs w:val="28"/>
              </w:rPr>
              <w:t xml:space="preserve"> </w:t>
            </w:r>
          </w:p>
          <w:p>
            <w:pPr>
              <w:rPr>
                <w:sz w:val="24"/>
                <w:szCs w:val="28"/>
              </w:rPr>
            </w:pPr>
            <w:r>
              <w:rPr>
                <w:sz w:val="24"/>
                <w:szCs w:val="28"/>
              </w:rPr>
              <w:t>3</w:t>
            </w:r>
            <w:r>
              <w:rPr>
                <w:rFonts w:hint="eastAsia"/>
                <w:sz w:val="24"/>
                <w:szCs w:val="28"/>
              </w:rPr>
              <w:t>、</w:t>
            </w:r>
            <w:r>
              <w:rPr>
                <w:rFonts w:hint="eastAsia" w:ascii="Arial" w:hAnsi="Arial" w:cs="Arial"/>
                <w:color w:val="auto"/>
                <w:sz w:val="20"/>
                <w:szCs w:val="20"/>
                <w:shd w:val="clear" w:color="auto" w:fill="FFFFFF"/>
              </w:rPr>
              <w:t>▲</w:t>
            </w:r>
            <w:r>
              <w:rPr>
                <w:rFonts w:hint="eastAsia" w:ascii="宋体" w:hAnsi="宋体" w:cs="宋体"/>
                <w:kern w:val="0"/>
                <w:sz w:val="24"/>
                <w:lang w:eastAsia="zh-Hans"/>
              </w:rPr>
              <w:t>内置锂电池</w:t>
            </w:r>
            <w:r>
              <w:rPr>
                <w:rFonts w:hint="eastAsia"/>
                <w:sz w:val="24"/>
                <w:szCs w:val="28"/>
              </w:rPr>
              <w:t>，电池续航时长≥2小时。</w:t>
            </w:r>
          </w:p>
          <w:p>
            <w:pPr>
              <w:rPr>
                <w:rFonts w:hint="eastAsia"/>
                <w:sz w:val="24"/>
                <w:szCs w:val="28"/>
              </w:rPr>
            </w:pPr>
            <w:r>
              <w:rPr>
                <w:sz w:val="24"/>
                <w:szCs w:val="28"/>
              </w:rPr>
              <w:t>4</w:t>
            </w:r>
            <w:r>
              <w:rPr>
                <w:rFonts w:hint="eastAsia"/>
                <w:sz w:val="24"/>
                <w:szCs w:val="28"/>
              </w:rPr>
              <w:t>、制冷方式：</w:t>
            </w:r>
            <w:r>
              <w:rPr>
                <w:rFonts w:hint="eastAsia" w:ascii="宋体" w:hAnsi="宋体"/>
                <w:sz w:val="24"/>
              </w:rPr>
              <w:t>采用</w:t>
            </w:r>
            <w:r>
              <w:rPr>
                <w:rFonts w:hint="eastAsia" w:ascii="宋体" w:hAnsi="宋体" w:cs="宋体"/>
                <w:kern w:val="0"/>
                <w:sz w:val="24"/>
              </w:rPr>
              <w:t>压缩机制冷方式</w:t>
            </w:r>
          </w:p>
          <w:p>
            <w:pPr>
              <w:rPr>
                <w:rFonts w:hint="eastAsia" w:ascii="宋体" w:hAnsi="宋体" w:cs="宋体"/>
                <w:kern w:val="0"/>
                <w:sz w:val="24"/>
                <w:lang w:eastAsia="zh-Hans"/>
              </w:rPr>
            </w:pPr>
            <w:r>
              <w:rPr>
                <w:sz w:val="24"/>
                <w:szCs w:val="28"/>
              </w:rPr>
              <w:t>5</w:t>
            </w:r>
            <w:r>
              <w:rPr>
                <w:rFonts w:hint="eastAsia"/>
                <w:sz w:val="24"/>
                <w:szCs w:val="28"/>
              </w:rPr>
              <w:t>、</w:t>
            </w:r>
            <w:r>
              <w:rPr>
                <w:rFonts w:hint="eastAsia" w:ascii="宋体" w:hAnsi="宋体" w:cs="宋体"/>
                <w:kern w:val="0"/>
                <w:sz w:val="24"/>
              </w:rPr>
              <w:t>控温</w:t>
            </w:r>
            <w:r>
              <w:rPr>
                <w:rFonts w:hint="eastAsia" w:ascii="宋体" w:hAnsi="宋体" w:cs="宋体"/>
                <w:kern w:val="0"/>
                <w:sz w:val="24"/>
                <w:lang w:eastAsia="zh-Hans"/>
              </w:rPr>
              <w:t>模式：</w:t>
            </w:r>
          </w:p>
          <w:p>
            <w:pPr>
              <w:rPr>
                <w:rFonts w:hint="eastAsia" w:ascii="宋体" w:hAnsi="宋体" w:eastAsia="宋体" w:cs="宋体"/>
                <w:kern w:val="0"/>
                <w:sz w:val="24"/>
                <w:lang w:eastAsia="zh-CN"/>
              </w:rPr>
            </w:pPr>
            <w:r>
              <w:rPr>
                <w:rFonts w:hint="eastAsia" w:ascii="宋体" w:hAnsi="宋体" w:cs="宋体"/>
                <w:kern w:val="0"/>
                <w:sz w:val="24"/>
                <w:lang w:val="en-US" w:eastAsia="zh-CN"/>
              </w:rPr>
              <w:t>5.1</w:t>
            </w:r>
            <w:r>
              <w:rPr>
                <w:rFonts w:hint="eastAsia" w:ascii="宋体" w:hAnsi="宋体" w:cs="宋体"/>
                <w:kern w:val="0"/>
                <w:sz w:val="24"/>
                <w:lang w:eastAsia="zh-Hans"/>
              </w:rPr>
              <w:t>手动</w:t>
            </w:r>
            <w:r>
              <w:rPr>
                <w:rFonts w:hint="eastAsia" w:ascii="宋体" w:hAnsi="宋体" w:cs="宋体"/>
                <w:kern w:val="0"/>
                <w:sz w:val="24"/>
              </w:rPr>
              <w:t>降温，手动设定设备需要降低的水温</w:t>
            </w:r>
            <w:r>
              <w:rPr>
                <w:rFonts w:hint="eastAsia" w:ascii="宋体" w:hAnsi="宋体" w:cs="宋体"/>
                <w:kern w:val="0"/>
                <w:sz w:val="24"/>
                <w:lang w:eastAsia="zh-CN"/>
              </w:rPr>
              <w:t>；</w:t>
            </w:r>
          </w:p>
          <w:p>
            <w:pPr>
              <w:rPr>
                <w:rFonts w:hint="eastAsia" w:ascii="宋体" w:hAnsi="宋体" w:eastAsia="宋体" w:cs="宋体"/>
                <w:kern w:val="0"/>
                <w:sz w:val="24"/>
                <w:lang w:eastAsia="zh-CN"/>
              </w:rPr>
            </w:pPr>
            <w:r>
              <w:rPr>
                <w:rFonts w:hint="eastAsia" w:ascii="宋体" w:hAnsi="宋体" w:cs="宋体"/>
                <w:kern w:val="0"/>
                <w:sz w:val="24"/>
                <w:lang w:val="en-US" w:eastAsia="zh-CN"/>
              </w:rPr>
              <w:t>5.2</w:t>
            </w:r>
            <w:r>
              <w:rPr>
                <w:rFonts w:hint="eastAsia" w:ascii="宋体" w:hAnsi="宋体" w:cs="宋体"/>
                <w:kern w:val="0"/>
                <w:sz w:val="24"/>
              </w:rPr>
              <w:t>手动升温</w:t>
            </w:r>
            <w:r>
              <w:rPr>
                <w:rFonts w:hint="eastAsia" w:ascii="宋体" w:hAnsi="宋体" w:cs="宋体"/>
                <w:kern w:val="0"/>
                <w:sz w:val="24"/>
                <w:lang w:eastAsia="zh-CN"/>
              </w:rPr>
              <w:t>，手动设定设备需要升高的水温。</w:t>
            </w:r>
          </w:p>
          <w:p>
            <w:pPr>
              <w:rPr>
                <w:rFonts w:hint="eastAsia"/>
                <w:sz w:val="24"/>
                <w:szCs w:val="28"/>
              </w:rPr>
            </w:pPr>
            <w:r>
              <w:rPr>
                <w:rFonts w:hint="eastAsia" w:ascii="宋体" w:hAnsi="宋体" w:cs="宋体"/>
                <w:kern w:val="0"/>
                <w:sz w:val="24"/>
              </w:rPr>
              <w:t>6、水路通道：单通道</w:t>
            </w:r>
          </w:p>
          <w:p>
            <w:pPr>
              <w:rPr>
                <w:rFonts w:hint="eastAsia" w:ascii="宋体" w:hAnsi="宋体" w:cs="宋体"/>
                <w:kern w:val="0"/>
                <w:sz w:val="24"/>
              </w:rPr>
            </w:pPr>
            <w:r>
              <w:rPr>
                <w:rFonts w:ascii="宋体" w:hAnsi="宋体" w:cs="宋体"/>
                <w:kern w:val="0"/>
                <w:sz w:val="24"/>
              </w:rPr>
              <w:t>7</w:t>
            </w:r>
            <w:r>
              <w:rPr>
                <w:rFonts w:hint="eastAsia" w:ascii="宋体" w:hAnsi="宋体" w:cs="宋体"/>
                <w:kern w:val="0"/>
                <w:sz w:val="24"/>
              </w:rPr>
              <w:t>、目标水温设定范围：</w:t>
            </w:r>
          </w:p>
          <w:p>
            <w:pPr>
              <w:ind w:firstLine="480" w:firstLineChars="200"/>
              <w:rPr>
                <w:rFonts w:hint="eastAsia" w:ascii="宋体" w:hAnsi="宋体" w:cs="宋体"/>
                <w:kern w:val="0"/>
                <w:sz w:val="24"/>
              </w:rPr>
            </w:pPr>
            <w:r>
              <w:rPr>
                <w:rFonts w:hint="eastAsia" w:ascii="宋体" w:hAnsi="宋体" w:cs="宋体"/>
                <w:kern w:val="0"/>
                <w:sz w:val="24"/>
              </w:rPr>
              <w:t>制冷设定范围：</w:t>
            </w:r>
            <w:r>
              <w:rPr>
                <w:rFonts w:ascii="宋体" w:hAnsi="宋体" w:cs="宋体"/>
                <w:kern w:val="0"/>
                <w:sz w:val="24"/>
              </w:rPr>
              <w:t>5</w:t>
            </w:r>
            <w:r>
              <w:rPr>
                <w:rFonts w:hint="eastAsia" w:ascii="宋体" w:hAnsi="宋体" w:cs="宋体"/>
                <w:kern w:val="0"/>
                <w:sz w:val="24"/>
              </w:rPr>
              <w:t>.</w:t>
            </w:r>
            <w:r>
              <w:rPr>
                <w:rFonts w:ascii="宋体" w:hAnsi="宋体" w:cs="宋体"/>
                <w:kern w:val="0"/>
                <w:sz w:val="24"/>
              </w:rPr>
              <w:t>0</w:t>
            </w: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5.</w:t>
            </w:r>
            <w:r>
              <w:rPr>
                <w:rFonts w:ascii="宋体" w:hAnsi="宋体" w:cs="宋体"/>
                <w:kern w:val="0"/>
                <w:sz w:val="24"/>
              </w:rPr>
              <w:t>0</w:t>
            </w:r>
            <w:r>
              <w:rPr>
                <w:rFonts w:hint="eastAsia" w:ascii="宋体" w:hAnsi="宋体" w:cs="宋体"/>
                <w:kern w:val="0"/>
                <w:sz w:val="24"/>
              </w:rPr>
              <w:t>℃；制热设定范围：3</w:t>
            </w:r>
            <w:r>
              <w:rPr>
                <w:rFonts w:ascii="宋体" w:hAnsi="宋体" w:cs="宋体"/>
                <w:kern w:val="0"/>
                <w:sz w:val="24"/>
              </w:rPr>
              <w:t>2</w:t>
            </w:r>
            <w:r>
              <w:rPr>
                <w:rFonts w:hint="eastAsia" w:ascii="宋体" w:hAnsi="宋体" w:cs="宋体"/>
                <w:kern w:val="0"/>
                <w:sz w:val="24"/>
              </w:rPr>
              <w:t>.</w:t>
            </w:r>
            <w:r>
              <w:rPr>
                <w:rFonts w:ascii="宋体" w:hAnsi="宋体" w:cs="宋体"/>
                <w:kern w:val="0"/>
                <w:sz w:val="24"/>
              </w:rPr>
              <w:t>0</w:t>
            </w:r>
            <w:r>
              <w:rPr>
                <w:rFonts w:hint="eastAsia" w:ascii="宋体" w:hAnsi="宋体" w:cs="宋体"/>
                <w:kern w:val="0"/>
                <w:sz w:val="24"/>
              </w:rPr>
              <w:t>℃</w:t>
            </w:r>
            <w:r>
              <w:rPr>
                <w:rFonts w:ascii="宋体" w:hAnsi="宋体" w:cs="宋体"/>
                <w:kern w:val="0"/>
                <w:sz w:val="24"/>
              </w:rPr>
              <w:t>～39</w:t>
            </w:r>
            <w:r>
              <w:rPr>
                <w:rFonts w:hint="eastAsia" w:ascii="宋体" w:hAnsi="宋体" w:cs="宋体"/>
                <w:kern w:val="0"/>
                <w:sz w:val="24"/>
              </w:rPr>
              <w:t>.0℃，步进0</w:t>
            </w:r>
            <w:r>
              <w:rPr>
                <w:rFonts w:ascii="宋体" w:hAnsi="宋体" w:cs="宋体"/>
                <w:kern w:val="0"/>
                <w:sz w:val="24"/>
              </w:rPr>
              <w:t>.1</w:t>
            </w:r>
            <w:r>
              <w:rPr>
                <w:rFonts w:hint="eastAsia" w:ascii="宋体" w:hAnsi="宋体" w:cs="宋体"/>
                <w:kern w:val="0"/>
                <w:sz w:val="24"/>
              </w:rPr>
              <w:t>℃</w:t>
            </w:r>
          </w:p>
          <w:p>
            <w:pPr>
              <w:rPr>
                <w:rFonts w:ascii="宋体" w:hAnsi="宋体" w:cs="宋体"/>
                <w:kern w:val="0"/>
                <w:sz w:val="24"/>
              </w:rPr>
            </w:pPr>
            <w:r>
              <w:rPr>
                <w:rFonts w:ascii="宋体" w:hAnsi="宋体" w:cs="宋体"/>
                <w:kern w:val="0"/>
                <w:sz w:val="24"/>
              </w:rPr>
              <w:t>8</w:t>
            </w:r>
            <w:r>
              <w:rPr>
                <w:rFonts w:hint="eastAsia" w:ascii="宋体" w:hAnsi="宋体" w:cs="宋体"/>
                <w:kern w:val="0"/>
                <w:sz w:val="24"/>
              </w:rPr>
              <w:t>、目标体温设定范围：</w:t>
            </w:r>
          </w:p>
          <w:p>
            <w:pPr>
              <w:ind w:firstLine="480" w:firstLineChars="200"/>
              <w:rPr>
                <w:rFonts w:hint="eastAsia" w:ascii="宋体" w:hAnsi="宋体" w:cs="宋体"/>
                <w:kern w:val="0"/>
                <w:sz w:val="24"/>
              </w:rPr>
            </w:pPr>
            <w:r>
              <w:rPr>
                <w:rFonts w:hint="eastAsia" w:ascii="宋体" w:hAnsi="宋体" w:cs="宋体"/>
                <w:kern w:val="0"/>
                <w:sz w:val="24"/>
              </w:rPr>
              <w:t>降温设定范围：3</w:t>
            </w:r>
            <w:r>
              <w:rPr>
                <w:rFonts w:ascii="宋体" w:hAnsi="宋体" w:cs="宋体"/>
                <w:kern w:val="0"/>
                <w:sz w:val="24"/>
              </w:rPr>
              <w:t>2.0～38</w:t>
            </w:r>
            <w:r>
              <w:rPr>
                <w:rFonts w:hint="eastAsia" w:ascii="宋体" w:hAnsi="宋体" w:cs="宋体"/>
                <w:kern w:val="0"/>
                <w:sz w:val="24"/>
              </w:rPr>
              <w:t>.5℃；升温设定范围：3</w:t>
            </w:r>
            <w:r>
              <w:rPr>
                <w:rFonts w:ascii="宋体" w:hAnsi="宋体" w:cs="宋体"/>
                <w:kern w:val="0"/>
                <w:sz w:val="24"/>
              </w:rPr>
              <w:t>0.0～37.0</w:t>
            </w:r>
            <w:r>
              <w:rPr>
                <w:rFonts w:hint="eastAsia" w:ascii="宋体" w:hAnsi="宋体" w:cs="宋体"/>
                <w:kern w:val="0"/>
                <w:sz w:val="24"/>
              </w:rPr>
              <w:t>℃，步进0</w:t>
            </w:r>
            <w:r>
              <w:rPr>
                <w:rFonts w:ascii="宋体" w:hAnsi="宋体" w:cs="宋体"/>
                <w:kern w:val="0"/>
                <w:sz w:val="24"/>
              </w:rPr>
              <w:t>.1</w:t>
            </w:r>
            <w:r>
              <w:rPr>
                <w:rFonts w:hint="eastAsia" w:ascii="宋体" w:hAnsi="宋体" w:cs="宋体"/>
                <w:kern w:val="0"/>
                <w:sz w:val="24"/>
              </w:rPr>
              <w:t>℃</w:t>
            </w:r>
          </w:p>
          <w:p>
            <w:pPr>
              <w:rPr>
                <w:rFonts w:ascii="宋体" w:hAnsi="宋体" w:cs="宋体"/>
                <w:kern w:val="0"/>
                <w:sz w:val="24"/>
              </w:rPr>
            </w:pPr>
            <w:r>
              <w:rPr>
                <w:rFonts w:ascii="宋体" w:hAnsi="宋体" w:cs="宋体"/>
                <w:kern w:val="0"/>
                <w:sz w:val="24"/>
              </w:rPr>
              <w:t>9</w:t>
            </w:r>
            <w:r>
              <w:rPr>
                <w:rFonts w:hint="eastAsia" w:ascii="宋体" w:hAnsi="宋体" w:cs="宋体"/>
                <w:kern w:val="0"/>
                <w:sz w:val="24"/>
              </w:rPr>
              <w:t>、体温传感器监测范围：</w:t>
            </w:r>
            <w:r>
              <w:rPr>
                <w:rFonts w:ascii="宋体" w:hAnsi="宋体" w:cs="宋体"/>
                <w:kern w:val="0"/>
                <w:sz w:val="24"/>
              </w:rPr>
              <w:t>28</w:t>
            </w:r>
            <w:r>
              <w:rPr>
                <w:rFonts w:hint="eastAsia" w:ascii="宋体" w:hAnsi="宋体" w:cs="宋体"/>
                <w:kern w:val="0"/>
                <w:sz w:val="24"/>
              </w:rPr>
              <w:t>℃</w:t>
            </w:r>
            <w:r>
              <w:rPr>
                <w:rFonts w:ascii="宋体" w:hAnsi="宋体" w:cs="宋体"/>
                <w:kern w:val="0"/>
                <w:sz w:val="24"/>
              </w:rPr>
              <w:t>～43</w:t>
            </w:r>
            <w:r>
              <w:rPr>
                <w:rFonts w:hint="eastAsia" w:ascii="宋体" w:hAnsi="宋体" w:cs="宋体"/>
                <w:kern w:val="0"/>
                <w:sz w:val="24"/>
              </w:rPr>
              <w:t>℃</w:t>
            </w:r>
            <w:r>
              <w:rPr>
                <w:rFonts w:ascii="宋体" w:hAnsi="宋体" w:cs="宋体"/>
                <w:kern w:val="0"/>
                <w:sz w:val="24"/>
              </w:rPr>
              <w:t>，允差：±0.</w:t>
            </w:r>
            <w:r>
              <w:rPr>
                <w:rFonts w:hint="eastAsia" w:ascii="宋体" w:hAnsi="宋体" w:cs="宋体"/>
                <w:kern w:val="0"/>
                <w:sz w:val="24"/>
              </w:rPr>
              <w:t>2℃</w:t>
            </w:r>
            <w:r>
              <w:rPr>
                <w:rFonts w:ascii="宋体" w:hAnsi="宋体" w:cs="宋体"/>
                <w:kern w:val="0"/>
                <w:sz w:val="24"/>
              </w:rPr>
              <w:t>。</w:t>
            </w:r>
          </w:p>
          <w:p>
            <w:pPr>
              <w:rPr>
                <w:rFonts w:hint="eastAsia" w:ascii="宋体" w:hAnsi="宋体" w:cs="宋体"/>
                <w:kern w:val="0"/>
                <w:sz w:val="24"/>
              </w:rPr>
            </w:pPr>
            <w:r>
              <w:rPr>
                <w:rFonts w:ascii="宋体" w:hAnsi="宋体" w:cs="宋体"/>
                <w:kern w:val="0"/>
                <w:sz w:val="24"/>
              </w:rPr>
              <w:t>10</w:t>
            </w:r>
            <w:r>
              <w:rPr>
                <w:rFonts w:hint="eastAsia" w:ascii="宋体" w:hAnsi="宋体" w:cs="宋体"/>
                <w:kern w:val="0"/>
                <w:sz w:val="24"/>
              </w:rPr>
              <w:t>、控温速率：在环境温度23</w:t>
            </w:r>
            <w:r>
              <w:rPr>
                <w:rFonts w:hint="eastAsia" w:ascii="宋体" w:hAnsi="宋体" w:cs="宋体"/>
                <w:kern w:val="0"/>
                <w:sz w:val="24"/>
              </w:rPr>
              <w:sym w:font="Symbol" w:char="00B0"/>
            </w:r>
            <w:r>
              <w:rPr>
                <w:rFonts w:hint="eastAsia" w:ascii="宋体" w:hAnsi="宋体" w:cs="宋体"/>
                <w:kern w:val="0"/>
                <w:sz w:val="24"/>
              </w:rPr>
              <w:t>C条件下，降温速率每分钟大于1.5</w:t>
            </w:r>
            <w:r>
              <w:rPr>
                <w:rFonts w:hint="eastAsia" w:ascii="宋体" w:hAnsi="宋体" w:cs="宋体"/>
                <w:kern w:val="0"/>
                <w:sz w:val="24"/>
              </w:rPr>
              <w:sym w:font="Symbol" w:char="00B0"/>
            </w:r>
            <w:r>
              <w:rPr>
                <w:rFonts w:hint="eastAsia" w:ascii="宋体" w:hAnsi="宋体" w:cs="宋体"/>
                <w:kern w:val="0"/>
                <w:sz w:val="24"/>
              </w:rPr>
              <w:t>C；升温速率每分钟大于1℃。</w:t>
            </w:r>
          </w:p>
          <w:p>
            <w:pPr>
              <w:rPr>
                <w:rFonts w:ascii="宋体" w:hAnsi="宋体" w:cs="宋体"/>
                <w:kern w:val="0"/>
                <w:sz w:val="24"/>
              </w:rPr>
            </w:pPr>
            <w:r>
              <w:rPr>
                <w:rFonts w:ascii="宋体" w:hAnsi="宋体"/>
                <w:bCs/>
                <w:sz w:val="24"/>
                <w:szCs w:val="28"/>
              </w:rPr>
              <w:t>11</w:t>
            </w:r>
            <w:r>
              <w:rPr>
                <w:rFonts w:hint="eastAsia" w:ascii="宋体" w:hAnsi="宋体"/>
                <w:bCs/>
                <w:sz w:val="24"/>
                <w:szCs w:val="28"/>
              </w:rPr>
              <w:t>、</w:t>
            </w:r>
            <w:r>
              <w:rPr>
                <w:rFonts w:hint="eastAsia" w:ascii="宋体" w:hAnsi="宋体" w:cs="宋体"/>
                <w:kern w:val="0"/>
                <w:sz w:val="24"/>
              </w:rPr>
              <w:t>报警功能：声光及界面显示报警。包括水温超限报警，体温超限报警，缺水报警，循环液流速低报警，电量低报警，设备故障报警等。</w:t>
            </w:r>
          </w:p>
          <w:p>
            <w:pPr>
              <w:rPr>
                <w:sz w:val="24"/>
                <w:szCs w:val="28"/>
              </w:rPr>
            </w:pPr>
            <w:r>
              <w:rPr>
                <w:rFonts w:hint="eastAsia" w:ascii="宋体" w:hAnsi="宋体" w:cs="宋体"/>
                <w:kern w:val="0"/>
                <w:sz w:val="24"/>
              </w:rPr>
              <w:t>1</w:t>
            </w:r>
            <w:r>
              <w:rPr>
                <w:rFonts w:ascii="宋体" w:hAnsi="宋体" w:cs="宋体"/>
                <w:kern w:val="0"/>
                <w:sz w:val="24"/>
              </w:rPr>
              <w:t>2</w:t>
            </w:r>
            <w:r>
              <w:rPr>
                <w:rFonts w:hint="eastAsia"/>
                <w:sz w:val="24"/>
                <w:szCs w:val="28"/>
              </w:rPr>
              <w:t>、</w:t>
            </w:r>
            <w:r>
              <w:rPr>
                <w:sz w:val="24"/>
                <w:szCs w:val="28"/>
              </w:rPr>
              <w:t>8</w:t>
            </w:r>
            <w:r>
              <w:rPr>
                <w:rFonts w:hint="eastAsia"/>
                <w:sz w:val="24"/>
                <w:szCs w:val="28"/>
                <w:lang w:eastAsia="zh-Hans"/>
              </w:rPr>
              <w:t>寸彩色液晶触摸屏，操作简便，可显示工作模式，</w:t>
            </w:r>
            <w:r>
              <w:rPr>
                <w:rFonts w:hint="eastAsia"/>
                <w:sz w:val="24"/>
                <w:szCs w:val="28"/>
              </w:rPr>
              <w:t>温度参数</w:t>
            </w:r>
            <w:r>
              <w:rPr>
                <w:rFonts w:hint="eastAsia"/>
                <w:sz w:val="24"/>
                <w:szCs w:val="28"/>
                <w:lang w:eastAsia="zh-Hans"/>
              </w:rPr>
              <w:t>等</w:t>
            </w:r>
            <w:r>
              <w:rPr>
                <w:rFonts w:hint="eastAsia"/>
                <w:sz w:val="24"/>
                <w:szCs w:val="28"/>
              </w:rPr>
              <w:t>，可实时显示患者治疗过程中的体温变化曲线。</w:t>
            </w:r>
          </w:p>
          <w:p>
            <w:pPr>
              <w:rPr>
                <w:rFonts w:hint="eastAsia" w:ascii="宋体" w:hAnsi="宋体" w:cs="宋体"/>
                <w:kern w:val="0"/>
                <w:sz w:val="24"/>
              </w:rPr>
            </w:pPr>
            <w:r>
              <w:rPr>
                <w:sz w:val="24"/>
                <w:szCs w:val="28"/>
              </w:rPr>
              <w:t>13</w:t>
            </w:r>
            <w:r>
              <w:rPr>
                <w:rFonts w:hint="eastAsia"/>
                <w:sz w:val="24"/>
                <w:szCs w:val="28"/>
              </w:rPr>
              <w:t>、数据存储功能：设备可查阅和保存最多1</w:t>
            </w:r>
            <w:r>
              <w:rPr>
                <w:sz w:val="24"/>
                <w:szCs w:val="28"/>
              </w:rPr>
              <w:t>00</w:t>
            </w:r>
            <w:r>
              <w:rPr>
                <w:rFonts w:hint="eastAsia"/>
                <w:sz w:val="24"/>
                <w:szCs w:val="28"/>
              </w:rPr>
              <w:t>例患者治疗数据。</w:t>
            </w:r>
          </w:p>
          <w:p>
            <w:pPr>
              <w:rPr>
                <w:rFonts w:hint="eastAsia"/>
                <w:sz w:val="24"/>
                <w:szCs w:val="28"/>
              </w:rPr>
            </w:pPr>
            <w:r>
              <w:rPr>
                <w:rFonts w:hint="eastAsia"/>
                <w:sz w:val="24"/>
                <w:szCs w:val="28"/>
              </w:rPr>
              <w:t>1</w:t>
            </w:r>
            <w:r>
              <w:rPr>
                <w:sz w:val="24"/>
                <w:szCs w:val="28"/>
              </w:rPr>
              <w:t>4</w:t>
            </w:r>
            <w:r>
              <w:rPr>
                <w:rFonts w:hint="eastAsia"/>
                <w:sz w:val="24"/>
                <w:szCs w:val="28"/>
              </w:rPr>
              <w:t>、噪音：</w:t>
            </w:r>
            <w:r>
              <w:rPr>
                <w:rFonts w:hint="eastAsia"/>
                <w:sz w:val="24"/>
                <w:szCs w:val="28"/>
                <w:lang w:val="en-US" w:eastAsia="zh-Hans"/>
              </w:rPr>
              <w:t>机器最大功率工作时</w:t>
            </w:r>
            <w:r>
              <w:rPr>
                <w:rFonts w:hint="eastAsia" w:ascii="宋体" w:hAnsi="宋体"/>
                <w:sz w:val="24"/>
                <w:szCs w:val="28"/>
              </w:rPr>
              <w:t>≤60dB。</w:t>
            </w:r>
          </w:p>
          <w:p>
            <w:pPr>
              <w:widowControl/>
              <w:adjustRightInd w:val="0"/>
              <w:spacing w:line="400" w:lineRule="exact"/>
              <w:jc w:val="left"/>
              <w:rPr>
                <w:rFonts w:hint="eastAsia" w:ascii="宋体" w:hAnsi="宋体"/>
                <w:sz w:val="24"/>
                <w:szCs w:val="28"/>
              </w:rPr>
            </w:pPr>
            <w:r>
              <w:rPr>
                <w:rFonts w:hint="eastAsia"/>
                <w:sz w:val="24"/>
                <w:szCs w:val="28"/>
              </w:rPr>
              <w:t>1</w:t>
            </w:r>
            <w:r>
              <w:rPr>
                <w:sz w:val="24"/>
                <w:szCs w:val="28"/>
              </w:rPr>
              <w:t>5</w:t>
            </w:r>
            <w:r>
              <w:rPr>
                <w:rFonts w:hint="eastAsia"/>
                <w:sz w:val="24"/>
                <w:szCs w:val="28"/>
              </w:rPr>
              <w:t>、</w:t>
            </w:r>
            <w:r>
              <w:rPr>
                <w:rFonts w:hint="eastAsia" w:ascii="宋体" w:hAnsi="宋体" w:cs="宋体"/>
                <w:kern w:val="0"/>
                <w:sz w:val="24"/>
                <w:lang w:val="en-US" w:eastAsia="zh-CN"/>
              </w:rPr>
              <w:t>包含</w:t>
            </w:r>
            <w:r>
              <w:rPr>
                <w:rFonts w:hint="eastAsia" w:ascii="宋体" w:hAnsi="宋体" w:cs="宋体"/>
                <w:kern w:val="0"/>
                <w:sz w:val="24"/>
              </w:rPr>
              <w:t>控温帽，控温毯</w:t>
            </w:r>
            <w:r>
              <w:rPr>
                <w:rFonts w:ascii="宋体" w:hAnsi="宋体" w:cs="宋体"/>
                <w:kern w:val="0"/>
                <w:sz w:val="24"/>
              </w:rPr>
              <w:t>2</w:t>
            </w:r>
            <w:r>
              <w:rPr>
                <w:rFonts w:hint="eastAsia" w:ascii="宋体" w:hAnsi="宋体" w:cs="宋体"/>
                <w:kern w:val="0"/>
                <w:sz w:val="24"/>
              </w:rPr>
              <w:t>种毯型</w:t>
            </w:r>
            <w:r>
              <w:rPr>
                <w:rFonts w:hint="eastAsia" w:ascii="宋体" w:hAnsi="宋体" w:cs="宋体"/>
                <w:kern w:val="0"/>
                <w:sz w:val="24"/>
                <w:lang w:eastAsia="zh-Hans"/>
              </w:rPr>
              <w:t>，</w:t>
            </w:r>
            <w:r>
              <w:rPr>
                <w:rFonts w:hint="eastAsia" w:ascii="宋体" w:hAnsi="宋体" w:cs="宋体"/>
                <w:kern w:val="0"/>
                <w:sz w:val="24"/>
              </w:rPr>
              <w:t>毯面采用TPU材质，毯面材料亲肤不致敏，具有生物相容性检测报告。</w:t>
            </w:r>
          </w:p>
          <w:p>
            <w:pPr>
              <w:rPr>
                <w:rFonts w:hint="eastAsia"/>
                <w:sz w:val="24"/>
                <w:szCs w:val="28"/>
              </w:rPr>
            </w:pPr>
            <w:r>
              <w:rPr>
                <w:rFonts w:hint="eastAsia" w:ascii="宋体" w:hAnsi="宋体" w:cs="宋体"/>
                <w:kern w:val="0"/>
                <w:sz w:val="24"/>
              </w:rPr>
              <w:t>1</w:t>
            </w:r>
            <w:r>
              <w:rPr>
                <w:rFonts w:ascii="宋体" w:hAnsi="宋体" w:cs="宋体"/>
                <w:kern w:val="0"/>
                <w:sz w:val="24"/>
              </w:rPr>
              <w:t>6</w:t>
            </w:r>
            <w:r>
              <w:rPr>
                <w:rFonts w:hint="eastAsia" w:ascii="宋体" w:hAnsi="宋体" w:cs="宋体"/>
                <w:kern w:val="0"/>
                <w:sz w:val="24"/>
              </w:rPr>
              <w:t>、</w:t>
            </w:r>
            <w:r>
              <w:rPr>
                <w:rFonts w:hint="eastAsia" w:ascii="宋体" w:hAnsi="宋体" w:cs="宋体"/>
                <w:color w:val="000000"/>
                <w:kern w:val="0"/>
                <w:sz w:val="24"/>
              </w:rPr>
              <w:t>双重防漏水设计的水路快速插接装置</w:t>
            </w:r>
            <w:r>
              <w:rPr>
                <w:rFonts w:hint="eastAsia" w:ascii="宋体" w:hAnsi="宋体"/>
                <w:sz w:val="24"/>
              </w:rPr>
              <w:t>，插拔方便，接驳可靠，杜绝渗漏。</w:t>
            </w:r>
          </w:p>
          <w:p>
            <w:pPr>
              <w:widowControl/>
              <w:adjustRightInd w:val="0"/>
              <w:spacing w:line="400" w:lineRule="exact"/>
              <w:ind w:left="480" w:hanging="480" w:hangingChars="200"/>
              <w:jc w:val="left"/>
              <w:rPr>
                <w:rFonts w:hint="eastAsia" w:ascii="宋体" w:hAnsi="宋体"/>
                <w:sz w:val="24"/>
              </w:rPr>
            </w:pPr>
            <w:r>
              <w:rPr>
                <w:rFonts w:hint="eastAsia" w:ascii="宋体" w:hAnsi="宋体"/>
                <w:sz w:val="24"/>
              </w:rPr>
              <w:t>1</w:t>
            </w:r>
            <w:r>
              <w:rPr>
                <w:rFonts w:ascii="宋体" w:hAnsi="宋体"/>
                <w:sz w:val="24"/>
              </w:rPr>
              <w:t>7</w:t>
            </w:r>
            <w:r>
              <w:rPr>
                <w:rFonts w:hint="eastAsia" w:ascii="宋体" w:hAnsi="宋体"/>
                <w:sz w:val="24"/>
              </w:rPr>
              <w:t>、配有全塑快旋密封装置的直接加水方式，加水方便，确保转运中无水溢出。</w:t>
            </w:r>
          </w:p>
          <w:p>
            <w:pPr>
              <w:jc w:val="both"/>
              <w:rPr>
                <w:rFonts w:hint="eastAsia"/>
                <w:sz w:val="36"/>
                <w:szCs w:val="36"/>
              </w:rPr>
            </w:pPr>
            <w:r>
              <w:rPr>
                <w:rFonts w:hint="eastAsia"/>
                <w:sz w:val="36"/>
                <w:szCs w:val="36"/>
              </w:rPr>
              <w:t>配置清单</w:t>
            </w:r>
          </w:p>
          <w:tbl>
            <w:tblPr>
              <w:tblStyle w:val="10"/>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6"/>
              <w:gridCol w:w="3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4376" w:type="dxa"/>
                  <w:noWrap w:val="0"/>
                  <w:vAlign w:val="top"/>
                </w:tcPr>
                <w:p>
                  <w:pPr>
                    <w:jc w:val="center"/>
                    <w:rPr>
                      <w:rFonts w:hint="eastAsia"/>
                      <w:sz w:val="30"/>
                      <w:szCs w:val="30"/>
                    </w:rPr>
                  </w:pPr>
                  <w:r>
                    <w:rPr>
                      <w:rFonts w:hint="eastAsia"/>
                      <w:sz w:val="30"/>
                      <w:szCs w:val="30"/>
                    </w:rPr>
                    <w:t>项  目</w:t>
                  </w:r>
                </w:p>
              </w:tc>
              <w:tc>
                <w:tcPr>
                  <w:tcW w:w="3139" w:type="dxa"/>
                  <w:noWrap w:val="0"/>
                  <w:vAlign w:val="top"/>
                </w:tcPr>
                <w:p>
                  <w:pPr>
                    <w:jc w:val="center"/>
                    <w:rPr>
                      <w:rFonts w:hint="eastAsia"/>
                      <w:sz w:val="30"/>
                      <w:szCs w:val="30"/>
                    </w:rPr>
                  </w:pPr>
                  <w:r>
                    <w:rPr>
                      <w:rFonts w:hint="eastAsia"/>
                      <w:sz w:val="30"/>
                      <w:szCs w:val="30"/>
                    </w:rPr>
                    <w:t>数  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4376" w:type="dxa"/>
                  <w:noWrap w:val="0"/>
                  <w:vAlign w:val="top"/>
                </w:tcPr>
                <w:p>
                  <w:pPr>
                    <w:jc w:val="center"/>
                    <w:rPr>
                      <w:rFonts w:hint="eastAsia"/>
                      <w:sz w:val="22"/>
                      <w:szCs w:val="22"/>
                    </w:rPr>
                  </w:pPr>
                  <w:r>
                    <w:rPr>
                      <w:rFonts w:hint="eastAsia"/>
                      <w:sz w:val="22"/>
                      <w:szCs w:val="22"/>
                    </w:rPr>
                    <w:t>主机</w:t>
                  </w:r>
                </w:p>
              </w:tc>
              <w:tc>
                <w:tcPr>
                  <w:tcW w:w="3139" w:type="dxa"/>
                  <w:noWrap w:val="0"/>
                  <w:vAlign w:val="top"/>
                </w:tcPr>
                <w:p>
                  <w:pPr>
                    <w:jc w:val="center"/>
                    <w:rPr>
                      <w:rFonts w:hint="eastAsia"/>
                      <w:sz w:val="22"/>
                      <w:szCs w:val="22"/>
                    </w:rPr>
                  </w:pPr>
                  <w:r>
                    <w:rPr>
                      <w:rFonts w:hint="eastAsia"/>
                      <w:sz w:val="22"/>
                      <w:szCs w:val="22"/>
                    </w:rPr>
                    <w:t>一台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4376" w:type="dxa"/>
                  <w:noWrap w:val="0"/>
                  <w:vAlign w:val="top"/>
                </w:tcPr>
                <w:p>
                  <w:pPr>
                    <w:jc w:val="center"/>
                    <w:rPr>
                      <w:rFonts w:hint="eastAsia"/>
                      <w:sz w:val="22"/>
                      <w:szCs w:val="22"/>
                    </w:rPr>
                  </w:pPr>
                  <w:r>
                    <w:rPr>
                      <w:rFonts w:hint="eastAsia"/>
                      <w:sz w:val="22"/>
                      <w:szCs w:val="22"/>
                    </w:rPr>
                    <w:t>温度传感器</w:t>
                  </w:r>
                </w:p>
              </w:tc>
              <w:tc>
                <w:tcPr>
                  <w:tcW w:w="3139" w:type="dxa"/>
                  <w:noWrap w:val="0"/>
                  <w:vAlign w:val="top"/>
                </w:tcPr>
                <w:p>
                  <w:pPr>
                    <w:jc w:val="center"/>
                    <w:rPr>
                      <w:rFonts w:hint="eastAsia"/>
                      <w:sz w:val="22"/>
                      <w:szCs w:val="22"/>
                    </w:rPr>
                  </w:pPr>
                  <w:r>
                    <w:rPr>
                      <w:rFonts w:hint="eastAsia"/>
                      <w:sz w:val="22"/>
                      <w:szCs w:val="22"/>
                      <w:lang w:eastAsia="zh-Hans"/>
                    </w:rPr>
                    <w:t>一条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376" w:type="dxa"/>
                  <w:noWrap w:val="0"/>
                  <w:vAlign w:val="top"/>
                </w:tcPr>
                <w:p>
                  <w:pPr>
                    <w:jc w:val="center"/>
                    <w:rPr>
                      <w:rFonts w:hint="eastAsia"/>
                      <w:sz w:val="22"/>
                      <w:szCs w:val="22"/>
                    </w:rPr>
                  </w:pPr>
                  <w:r>
                    <w:rPr>
                      <w:rFonts w:hint="default"/>
                      <w:sz w:val="22"/>
                      <w:szCs w:val="22"/>
                      <w:lang w:val="en-US"/>
                    </w:rPr>
                    <w:t>控温毯</w:t>
                  </w:r>
                </w:p>
              </w:tc>
              <w:tc>
                <w:tcPr>
                  <w:tcW w:w="3139" w:type="dxa"/>
                  <w:noWrap w:val="0"/>
                  <w:vAlign w:val="top"/>
                </w:tcPr>
                <w:p>
                  <w:pPr>
                    <w:jc w:val="center"/>
                    <w:rPr>
                      <w:rFonts w:hint="eastAsia"/>
                      <w:sz w:val="22"/>
                      <w:szCs w:val="22"/>
                    </w:rPr>
                  </w:pPr>
                  <w:r>
                    <w:rPr>
                      <w:rFonts w:hint="eastAsia"/>
                      <w:sz w:val="22"/>
                      <w:szCs w:val="22"/>
                    </w:rPr>
                    <w:t>一个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4376" w:type="dxa"/>
                  <w:noWrap w:val="0"/>
                  <w:vAlign w:val="top"/>
                </w:tcPr>
                <w:p>
                  <w:pPr>
                    <w:jc w:val="center"/>
                    <w:rPr>
                      <w:rFonts w:hint="eastAsia" w:eastAsia="宋体"/>
                      <w:sz w:val="22"/>
                      <w:szCs w:val="22"/>
                      <w:lang w:eastAsia="zh-CN"/>
                    </w:rPr>
                  </w:pPr>
                  <w:r>
                    <w:rPr>
                      <w:rFonts w:hint="eastAsia"/>
                      <w:sz w:val="22"/>
                      <w:szCs w:val="22"/>
                    </w:rPr>
                    <w:t>控温</w:t>
                  </w:r>
                  <w:r>
                    <w:rPr>
                      <w:rFonts w:hint="eastAsia"/>
                      <w:sz w:val="22"/>
                      <w:szCs w:val="22"/>
                      <w:lang w:val="en-US" w:eastAsia="zh-CN"/>
                    </w:rPr>
                    <w:t>帽</w:t>
                  </w:r>
                </w:p>
              </w:tc>
              <w:tc>
                <w:tcPr>
                  <w:tcW w:w="3139" w:type="dxa"/>
                  <w:noWrap w:val="0"/>
                  <w:vAlign w:val="top"/>
                </w:tcPr>
                <w:p>
                  <w:pPr>
                    <w:jc w:val="center"/>
                    <w:rPr>
                      <w:rFonts w:hint="eastAsia"/>
                      <w:sz w:val="22"/>
                      <w:szCs w:val="22"/>
                    </w:rPr>
                  </w:pPr>
                  <w:r>
                    <w:rPr>
                      <w:rFonts w:hint="eastAsia"/>
                      <w:sz w:val="22"/>
                      <w:szCs w:val="22"/>
                      <w:lang w:eastAsia="zh-Hans"/>
                    </w:rPr>
                    <w:t>一</w:t>
                  </w:r>
                  <w:r>
                    <w:rPr>
                      <w:rFonts w:hint="eastAsia"/>
                      <w:sz w:val="22"/>
                      <w:szCs w:val="22"/>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4376" w:type="dxa"/>
                  <w:noWrap w:val="0"/>
                  <w:vAlign w:val="top"/>
                </w:tcPr>
                <w:p>
                  <w:pPr>
                    <w:jc w:val="center"/>
                    <w:rPr>
                      <w:rFonts w:hint="eastAsia"/>
                      <w:sz w:val="22"/>
                      <w:szCs w:val="22"/>
                    </w:rPr>
                  </w:pPr>
                  <w:r>
                    <w:rPr>
                      <w:rFonts w:hint="eastAsia"/>
                      <w:sz w:val="22"/>
                      <w:szCs w:val="22"/>
                    </w:rPr>
                    <w:t>电源线</w:t>
                  </w:r>
                </w:p>
              </w:tc>
              <w:tc>
                <w:tcPr>
                  <w:tcW w:w="3139" w:type="dxa"/>
                  <w:noWrap w:val="0"/>
                  <w:vAlign w:val="top"/>
                </w:tcPr>
                <w:p>
                  <w:pPr>
                    <w:jc w:val="center"/>
                    <w:rPr>
                      <w:rFonts w:hint="eastAsia"/>
                      <w:sz w:val="22"/>
                      <w:szCs w:val="22"/>
                    </w:rPr>
                  </w:pPr>
                  <w:r>
                    <w:rPr>
                      <w:rFonts w:hint="eastAsia"/>
                      <w:sz w:val="22"/>
                      <w:szCs w:val="22"/>
                    </w:rPr>
                    <w:t>一条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4376" w:type="dxa"/>
                  <w:noWrap w:val="0"/>
                  <w:vAlign w:val="top"/>
                </w:tcPr>
                <w:p>
                  <w:pPr>
                    <w:jc w:val="center"/>
                    <w:rPr>
                      <w:rFonts w:hint="eastAsia"/>
                      <w:sz w:val="22"/>
                      <w:szCs w:val="22"/>
                    </w:rPr>
                  </w:pPr>
                  <w:r>
                    <w:rPr>
                      <w:rFonts w:hint="eastAsia"/>
                      <w:sz w:val="22"/>
                      <w:szCs w:val="22"/>
                    </w:rPr>
                    <w:t>水路连接管</w:t>
                  </w:r>
                </w:p>
              </w:tc>
              <w:tc>
                <w:tcPr>
                  <w:tcW w:w="3139" w:type="dxa"/>
                  <w:noWrap w:val="0"/>
                  <w:vAlign w:val="top"/>
                </w:tcPr>
                <w:p>
                  <w:pPr>
                    <w:jc w:val="center"/>
                    <w:rPr>
                      <w:sz w:val="22"/>
                      <w:szCs w:val="22"/>
                    </w:rPr>
                  </w:pPr>
                  <w:r>
                    <w:rPr>
                      <w:rFonts w:hint="eastAsia"/>
                      <w:sz w:val="22"/>
                      <w:szCs w:val="22"/>
                      <w:lang w:val="en-US" w:eastAsia="zh-CN"/>
                    </w:rPr>
                    <w:t>二</w:t>
                  </w:r>
                  <w:r>
                    <w:rPr>
                      <w:rFonts w:hint="eastAsia"/>
                      <w:sz w:val="22"/>
                      <w:szCs w:val="22"/>
                    </w:rPr>
                    <w:t>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4376" w:type="dxa"/>
                  <w:noWrap w:val="0"/>
                  <w:vAlign w:val="top"/>
                </w:tcPr>
                <w:p>
                  <w:pPr>
                    <w:jc w:val="center"/>
                    <w:rPr>
                      <w:rFonts w:hint="eastAsia"/>
                      <w:sz w:val="22"/>
                      <w:szCs w:val="22"/>
                    </w:rPr>
                  </w:pPr>
                  <w:r>
                    <w:rPr>
                      <w:rFonts w:hint="eastAsia"/>
                      <w:sz w:val="22"/>
                      <w:szCs w:val="22"/>
                    </w:rPr>
                    <w:t>使用说明书</w:t>
                  </w:r>
                </w:p>
              </w:tc>
              <w:tc>
                <w:tcPr>
                  <w:tcW w:w="3139" w:type="dxa"/>
                  <w:noWrap w:val="0"/>
                  <w:vAlign w:val="top"/>
                </w:tcPr>
                <w:p>
                  <w:pPr>
                    <w:jc w:val="center"/>
                    <w:rPr>
                      <w:rFonts w:hint="eastAsia"/>
                      <w:sz w:val="22"/>
                      <w:szCs w:val="22"/>
                    </w:rPr>
                  </w:pPr>
                  <w:r>
                    <w:rPr>
                      <w:rFonts w:hint="eastAsia"/>
                      <w:sz w:val="22"/>
                      <w:szCs w:val="22"/>
                    </w:rPr>
                    <w:t>一本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4376" w:type="dxa"/>
                  <w:noWrap w:val="0"/>
                  <w:vAlign w:val="top"/>
                </w:tcPr>
                <w:p>
                  <w:pPr>
                    <w:jc w:val="center"/>
                    <w:rPr>
                      <w:rFonts w:hint="eastAsia"/>
                      <w:sz w:val="22"/>
                      <w:szCs w:val="22"/>
                    </w:rPr>
                  </w:pPr>
                  <w:r>
                    <w:rPr>
                      <w:rFonts w:hint="eastAsia"/>
                      <w:sz w:val="22"/>
                      <w:szCs w:val="22"/>
                    </w:rPr>
                    <w:t>合格证</w:t>
                  </w:r>
                </w:p>
              </w:tc>
              <w:tc>
                <w:tcPr>
                  <w:tcW w:w="3139" w:type="dxa"/>
                  <w:noWrap w:val="0"/>
                  <w:vAlign w:val="top"/>
                </w:tcPr>
                <w:p>
                  <w:pPr>
                    <w:jc w:val="center"/>
                    <w:rPr>
                      <w:rFonts w:hint="eastAsia"/>
                      <w:sz w:val="22"/>
                      <w:szCs w:val="22"/>
                    </w:rPr>
                  </w:pPr>
                  <w:r>
                    <w:rPr>
                      <w:rFonts w:hint="eastAsia"/>
                      <w:sz w:val="22"/>
                      <w:szCs w:val="22"/>
                    </w:rPr>
                    <w:t>一张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4376" w:type="dxa"/>
                  <w:noWrap w:val="0"/>
                  <w:vAlign w:val="top"/>
                </w:tcPr>
                <w:p>
                  <w:pPr>
                    <w:jc w:val="center"/>
                    <w:rPr>
                      <w:rFonts w:hint="eastAsia"/>
                      <w:sz w:val="22"/>
                      <w:szCs w:val="22"/>
                    </w:rPr>
                  </w:pPr>
                  <w:r>
                    <w:rPr>
                      <w:rFonts w:hint="eastAsia"/>
                      <w:sz w:val="22"/>
                      <w:szCs w:val="22"/>
                    </w:rPr>
                    <w:t>保修卡</w:t>
                  </w:r>
                </w:p>
              </w:tc>
              <w:tc>
                <w:tcPr>
                  <w:tcW w:w="3139" w:type="dxa"/>
                  <w:noWrap w:val="0"/>
                  <w:vAlign w:val="top"/>
                </w:tcPr>
                <w:p>
                  <w:pPr>
                    <w:jc w:val="center"/>
                    <w:rPr>
                      <w:rFonts w:hint="eastAsia"/>
                      <w:sz w:val="22"/>
                      <w:szCs w:val="22"/>
                    </w:rPr>
                  </w:pPr>
                  <w:r>
                    <w:rPr>
                      <w:rFonts w:hint="eastAsia"/>
                      <w:sz w:val="22"/>
                      <w:szCs w:val="22"/>
                    </w:rPr>
                    <w:t>一张</w:t>
                  </w:r>
                </w:p>
              </w:tc>
            </w:tr>
          </w:tbl>
          <w:p>
            <w:pPr>
              <w:rPr>
                <w:rFonts w:hint="eastAsia"/>
                <w:sz w:val="24"/>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b/>
                <w:kern w:val="0"/>
                <w:sz w:val="28"/>
                <w:szCs w:val="28"/>
                <w:lang w:val="en-US" w:eastAsia="zh-CN"/>
              </w:rPr>
              <w:t>二、商务参数</w:t>
            </w:r>
            <w:r>
              <w:rPr>
                <w:rStyle w:val="16"/>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atLeast"/>
          <w:jc w:val="center"/>
        </w:trPr>
        <w:tc>
          <w:tcPr>
            <w:tcW w:w="916" w:type="dxa"/>
            <w:vAlign w:val="center"/>
          </w:tcPr>
          <w:p>
            <w:pPr>
              <w:spacing w:line="360" w:lineRule="auto"/>
              <w:rPr>
                <w:rFonts w:hint="eastAsia" w:asciiTheme="majorEastAsia" w:hAnsiTheme="majorEastAsia" w:eastAsiaTheme="majorEastAsia" w:cstheme="majorEastAsia"/>
                <w:color w:val="auto"/>
                <w:sz w:val="40"/>
                <w:szCs w:val="40"/>
                <w:lang w:val="en-US" w:eastAsia="zh-CN"/>
              </w:rPr>
            </w:pPr>
          </w:p>
          <w:p>
            <w:pPr>
              <w:spacing w:line="360" w:lineRule="auto"/>
              <w:rPr>
                <w:rFonts w:hint="eastAsia" w:asciiTheme="majorEastAsia" w:hAnsiTheme="majorEastAsia" w:eastAsiaTheme="majorEastAsia" w:cstheme="majorEastAsia"/>
                <w:color w:val="auto"/>
                <w:sz w:val="40"/>
                <w:szCs w:val="40"/>
                <w:lang w:val="en-US" w:eastAsia="zh-CN"/>
              </w:rPr>
            </w:pPr>
          </w:p>
          <w:p>
            <w:pPr>
              <w:spacing w:line="360" w:lineRule="auto"/>
              <w:rPr>
                <w:rFonts w:hint="eastAsia" w:asciiTheme="majorEastAsia" w:hAnsiTheme="majorEastAsia" w:eastAsiaTheme="majorEastAsia" w:cstheme="majorEastAsia"/>
                <w:color w:val="auto"/>
                <w:sz w:val="40"/>
                <w:szCs w:val="40"/>
                <w:lang w:val="en-US" w:eastAsia="zh-CN"/>
              </w:rPr>
            </w:pPr>
          </w:p>
          <w:p>
            <w:pPr>
              <w:spacing w:line="360" w:lineRule="auto"/>
              <w:rPr>
                <w:rFonts w:hint="eastAsia" w:asciiTheme="majorEastAsia" w:hAnsiTheme="majorEastAsia" w:eastAsiaTheme="majorEastAsia" w:cstheme="majorEastAsia"/>
                <w:color w:val="auto"/>
                <w:sz w:val="40"/>
                <w:szCs w:val="40"/>
                <w:lang w:val="en-US" w:eastAsia="zh-CN"/>
              </w:rPr>
            </w:pPr>
          </w:p>
          <w:p>
            <w:pPr>
              <w:spacing w:line="360" w:lineRule="auto"/>
              <w:rPr>
                <w:rFonts w:hint="eastAsia" w:asciiTheme="majorEastAsia" w:hAnsiTheme="majorEastAsia" w:eastAsiaTheme="majorEastAsia" w:cstheme="majorEastAsia"/>
                <w:color w:val="auto"/>
                <w:sz w:val="40"/>
                <w:szCs w:val="40"/>
                <w:lang w:val="en-US" w:eastAsia="zh-CN"/>
              </w:rPr>
            </w:pPr>
          </w:p>
          <w:p>
            <w:pPr>
              <w:spacing w:line="360" w:lineRule="auto"/>
              <w:rPr>
                <w:rFonts w:hint="eastAsia" w:asciiTheme="majorEastAsia" w:hAnsiTheme="majorEastAsia" w:eastAsiaTheme="majorEastAsia" w:cstheme="majorEastAsia"/>
                <w:color w:val="auto"/>
                <w:sz w:val="40"/>
                <w:szCs w:val="40"/>
                <w:lang w:val="en-US" w:eastAsia="zh-CN"/>
              </w:rPr>
            </w:pPr>
          </w:p>
          <w:p>
            <w:pPr>
              <w:spacing w:line="360" w:lineRule="auto"/>
              <w:rPr>
                <w:rFonts w:hint="eastAsia" w:asciiTheme="majorEastAsia" w:hAnsiTheme="majorEastAsia" w:eastAsiaTheme="majorEastAsia" w:cstheme="majorEastAsia"/>
                <w:color w:val="auto"/>
                <w:sz w:val="40"/>
                <w:szCs w:val="40"/>
                <w:lang w:val="en-US" w:eastAsia="zh-CN"/>
              </w:rPr>
            </w:pPr>
          </w:p>
          <w:p>
            <w:pPr>
              <w:spacing w:line="360" w:lineRule="auto"/>
              <w:rPr>
                <w:rFonts w:hint="eastAsia" w:asciiTheme="majorEastAsia" w:hAnsiTheme="majorEastAsia" w:eastAsiaTheme="majorEastAsia" w:cstheme="majorEastAsia"/>
                <w:color w:val="auto"/>
                <w:sz w:val="40"/>
                <w:szCs w:val="40"/>
                <w:lang w:val="en-US" w:eastAsia="zh-CN"/>
              </w:rPr>
            </w:pPr>
          </w:p>
          <w:p>
            <w:pPr>
              <w:spacing w:line="360" w:lineRule="auto"/>
              <w:rPr>
                <w:rFonts w:hint="eastAsia" w:asciiTheme="majorEastAsia" w:hAnsiTheme="majorEastAsia" w:eastAsiaTheme="majorEastAsia" w:cstheme="majorEastAsia"/>
                <w:color w:val="auto"/>
                <w:sz w:val="40"/>
                <w:szCs w:val="40"/>
                <w:lang w:val="en-US" w:eastAsia="zh-CN"/>
              </w:rPr>
            </w:pPr>
          </w:p>
          <w:p>
            <w:pPr>
              <w:spacing w:line="360" w:lineRule="auto"/>
              <w:rPr>
                <w:rFonts w:hint="eastAsia" w:asciiTheme="majorEastAsia" w:hAnsiTheme="majorEastAsia" w:eastAsiaTheme="majorEastAsia" w:cstheme="majorEastAsia"/>
                <w:color w:val="auto"/>
                <w:sz w:val="40"/>
                <w:szCs w:val="40"/>
                <w:lang w:val="en-US" w:eastAsia="zh-CN"/>
              </w:rPr>
            </w:pPr>
          </w:p>
          <w:p>
            <w:pPr>
              <w:pStyle w:val="2"/>
              <w:rPr>
                <w:rFonts w:hint="eastAsia" w:asciiTheme="majorEastAsia" w:hAnsiTheme="majorEastAsia" w:eastAsiaTheme="majorEastAsia" w:cstheme="majorEastAsia"/>
                <w:color w:val="auto"/>
                <w:sz w:val="40"/>
                <w:szCs w:val="40"/>
                <w:lang w:val="en-US" w:eastAsia="zh-CN"/>
              </w:rPr>
            </w:pPr>
          </w:p>
          <w:p>
            <w:pPr>
              <w:rPr>
                <w:rFonts w:hint="eastAsia" w:asciiTheme="majorEastAsia" w:hAnsiTheme="majorEastAsia" w:eastAsiaTheme="majorEastAsia" w:cstheme="majorEastAsia"/>
                <w:color w:val="auto"/>
                <w:sz w:val="40"/>
                <w:szCs w:val="40"/>
                <w:lang w:val="en-US" w:eastAsia="zh-CN"/>
              </w:rPr>
            </w:pPr>
          </w:p>
          <w:p>
            <w:pPr>
              <w:pStyle w:val="2"/>
              <w:rPr>
                <w:rFonts w:hint="eastAsia"/>
                <w:lang w:val="en-US" w:eastAsia="zh-CN"/>
              </w:rPr>
            </w:pPr>
          </w:p>
          <w:p>
            <w:pPr>
              <w:spacing w:line="360" w:lineRule="auto"/>
              <w:rPr>
                <w:rFonts w:hint="eastAsia" w:asciiTheme="majorEastAsia" w:hAnsiTheme="majorEastAsia" w:eastAsiaTheme="majorEastAsia" w:cstheme="majorEastAsia"/>
                <w:color w:val="auto"/>
                <w:sz w:val="40"/>
                <w:szCs w:val="40"/>
                <w:lang w:val="en-US" w:eastAsia="zh-CN"/>
              </w:rPr>
            </w:pPr>
            <w:r>
              <w:rPr>
                <w:rFonts w:hint="eastAsia" w:asciiTheme="majorEastAsia" w:hAnsiTheme="majorEastAsia" w:eastAsiaTheme="majorEastAsia" w:cstheme="majorEastAsia"/>
                <w:color w:val="auto"/>
                <w:sz w:val="40"/>
                <w:szCs w:val="40"/>
                <w:lang w:val="en-US" w:eastAsia="zh-CN"/>
              </w:rPr>
              <w:t>便</w:t>
            </w:r>
          </w:p>
          <w:p>
            <w:pPr>
              <w:spacing w:line="360" w:lineRule="auto"/>
              <w:rPr>
                <w:rFonts w:hint="eastAsia" w:asciiTheme="majorEastAsia" w:hAnsiTheme="majorEastAsia" w:eastAsiaTheme="majorEastAsia" w:cstheme="majorEastAsia"/>
                <w:color w:val="auto"/>
                <w:sz w:val="40"/>
                <w:szCs w:val="40"/>
                <w:lang w:val="en-US" w:eastAsia="zh-CN"/>
              </w:rPr>
            </w:pPr>
            <w:r>
              <w:rPr>
                <w:rFonts w:hint="eastAsia" w:asciiTheme="majorEastAsia" w:hAnsiTheme="majorEastAsia" w:eastAsiaTheme="majorEastAsia" w:cstheme="majorEastAsia"/>
                <w:color w:val="auto"/>
                <w:sz w:val="40"/>
                <w:szCs w:val="40"/>
                <w:lang w:val="en-US" w:eastAsia="zh-CN"/>
              </w:rPr>
              <w:t>携</w:t>
            </w:r>
          </w:p>
          <w:p>
            <w:pPr>
              <w:spacing w:line="360" w:lineRule="auto"/>
              <w:rPr>
                <w:rFonts w:hint="eastAsia" w:asciiTheme="majorEastAsia" w:hAnsiTheme="majorEastAsia" w:eastAsiaTheme="majorEastAsia" w:cstheme="majorEastAsia"/>
                <w:color w:val="auto"/>
                <w:sz w:val="40"/>
                <w:szCs w:val="40"/>
                <w:lang w:val="en-US" w:eastAsia="zh-CN"/>
              </w:rPr>
            </w:pPr>
            <w:r>
              <w:rPr>
                <w:rFonts w:hint="eastAsia" w:asciiTheme="majorEastAsia" w:hAnsiTheme="majorEastAsia" w:eastAsiaTheme="majorEastAsia" w:cstheme="majorEastAsia"/>
                <w:color w:val="auto"/>
                <w:sz w:val="40"/>
                <w:szCs w:val="40"/>
                <w:lang w:val="en-US" w:eastAsia="zh-CN"/>
              </w:rPr>
              <w:t>式</w:t>
            </w:r>
          </w:p>
          <w:p>
            <w:pPr>
              <w:spacing w:line="360" w:lineRule="auto"/>
              <w:rPr>
                <w:rFonts w:hint="eastAsia" w:asciiTheme="majorEastAsia" w:hAnsiTheme="majorEastAsia" w:eastAsiaTheme="majorEastAsia" w:cstheme="majorEastAsia"/>
                <w:color w:val="auto"/>
                <w:sz w:val="40"/>
                <w:szCs w:val="40"/>
                <w:lang w:val="en-US" w:eastAsia="zh-CN"/>
              </w:rPr>
            </w:pPr>
            <w:r>
              <w:rPr>
                <w:rFonts w:hint="eastAsia" w:asciiTheme="majorEastAsia" w:hAnsiTheme="majorEastAsia" w:eastAsiaTheme="majorEastAsia" w:cstheme="majorEastAsia"/>
                <w:color w:val="auto"/>
                <w:sz w:val="40"/>
                <w:szCs w:val="40"/>
                <w:lang w:val="en-US" w:eastAsia="zh-CN"/>
              </w:rPr>
              <w:t>呼</w:t>
            </w:r>
          </w:p>
          <w:p>
            <w:pPr>
              <w:spacing w:line="360" w:lineRule="auto"/>
              <w:rPr>
                <w:rFonts w:hint="eastAsia" w:asciiTheme="majorEastAsia" w:hAnsiTheme="majorEastAsia" w:eastAsiaTheme="majorEastAsia" w:cstheme="majorEastAsia"/>
                <w:color w:val="auto"/>
                <w:sz w:val="40"/>
                <w:szCs w:val="40"/>
                <w:lang w:val="en-US" w:eastAsia="zh-CN"/>
              </w:rPr>
            </w:pPr>
            <w:r>
              <w:rPr>
                <w:rFonts w:hint="eastAsia" w:asciiTheme="majorEastAsia" w:hAnsiTheme="majorEastAsia" w:eastAsiaTheme="majorEastAsia" w:cstheme="majorEastAsia"/>
                <w:color w:val="auto"/>
                <w:sz w:val="40"/>
                <w:szCs w:val="40"/>
                <w:lang w:val="en-US" w:eastAsia="zh-CN"/>
              </w:rPr>
              <w:t>吸</w:t>
            </w:r>
          </w:p>
          <w:p>
            <w:pPr>
              <w:spacing w:line="360" w:lineRule="auto"/>
              <w:rPr>
                <w:rFonts w:hint="eastAsia" w:asciiTheme="majorEastAsia" w:hAnsiTheme="majorEastAsia" w:eastAsiaTheme="majorEastAsia" w:cstheme="majorEastAsia"/>
                <w:color w:val="auto"/>
                <w:sz w:val="40"/>
                <w:szCs w:val="40"/>
                <w:lang w:val="en-US" w:eastAsia="zh-CN"/>
              </w:rPr>
            </w:pPr>
            <w:r>
              <w:rPr>
                <w:rFonts w:hint="eastAsia" w:asciiTheme="majorEastAsia" w:hAnsiTheme="majorEastAsia" w:eastAsiaTheme="majorEastAsia" w:cstheme="majorEastAsia"/>
                <w:color w:val="auto"/>
                <w:sz w:val="40"/>
                <w:szCs w:val="40"/>
                <w:lang w:val="en-US" w:eastAsia="zh-CN"/>
              </w:rPr>
              <w:t>机</w:t>
            </w:r>
          </w:p>
          <w:p>
            <w:pPr>
              <w:spacing w:line="360" w:lineRule="auto"/>
              <w:rPr>
                <w:rFonts w:hint="eastAsia" w:asciiTheme="minorEastAsia" w:hAnsiTheme="minorEastAsia" w:eastAsiaTheme="minorEastAsia" w:cstheme="minorEastAsia"/>
                <w:bCs/>
                <w:color w:val="auto"/>
                <w:sz w:val="28"/>
                <w:szCs w:val="28"/>
                <w:lang w:val="en-US" w:eastAsia="zh-CN"/>
              </w:rPr>
            </w:pPr>
          </w:p>
        </w:tc>
        <w:tc>
          <w:tcPr>
            <w:tcW w:w="9491" w:type="dxa"/>
            <w:vAlign w:val="center"/>
          </w:tcPr>
          <w:p>
            <w:pPr>
              <w:keepNext w:val="0"/>
              <w:keepLines w:val="0"/>
              <w:widowControl/>
              <w:suppressLineNumbers w:val="0"/>
              <w:jc w:val="center"/>
              <w:rPr>
                <w:rFonts w:hint="eastAsia" w:ascii="宋体" w:hAnsi="宋体" w:eastAsia="宋体" w:cs="宋体"/>
                <w:kern w:val="0"/>
                <w:sz w:val="36"/>
                <w:szCs w:val="36"/>
              </w:rPr>
            </w:pPr>
            <w:r>
              <w:rPr>
                <w:rFonts w:hint="eastAsia" w:ascii="宋体" w:hAnsi="宋体" w:eastAsia="宋体" w:cs="宋体"/>
                <w:kern w:val="0"/>
                <w:sz w:val="36"/>
                <w:szCs w:val="36"/>
              </w:rPr>
              <w:t>便携式呼吸机招标参数</w:t>
            </w:r>
          </w:p>
          <w:p>
            <w:pPr>
              <w:keepNext w:val="0"/>
              <w:keepLines w:val="0"/>
              <w:widowControl/>
              <w:suppressLineNumbers w:val="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一、技术参数</w:t>
            </w:r>
          </w:p>
          <w:p>
            <w:pPr>
              <w:keepNext w:val="0"/>
              <w:keepLines w:val="0"/>
              <w:widowControl/>
              <w:numPr>
                <w:ilvl w:val="0"/>
                <w:numId w:val="5"/>
              </w:numPr>
              <w:suppressLineNumbers w:val="0"/>
              <w:ind w:left="0" w:firstLine="0"/>
              <w:jc w:val="left"/>
              <w:rPr>
                <w:rFonts w:hint="eastAsia" w:ascii="宋体" w:hAnsi="宋体" w:eastAsia="宋体" w:cs="宋体"/>
                <w:kern w:val="0"/>
                <w:sz w:val="22"/>
                <w:szCs w:val="22"/>
              </w:rPr>
            </w:pPr>
            <w:r>
              <w:rPr>
                <w:rFonts w:hint="eastAsia" w:ascii="宋体" w:hAnsi="宋体" w:eastAsia="宋体" w:cs="宋体"/>
                <w:kern w:val="0"/>
                <w:sz w:val="22"/>
                <w:szCs w:val="22"/>
              </w:rPr>
              <w:t>基本要求：微电脑控制，定容，压力触发型急救呼吸机；</w:t>
            </w:r>
          </w:p>
          <w:p>
            <w:pPr>
              <w:keepNext w:val="0"/>
              <w:keepLines w:val="0"/>
              <w:widowControl/>
              <w:numPr>
                <w:ilvl w:val="0"/>
                <w:numId w:val="5"/>
              </w:numPr>
              <w:suppressLineNumbers w:val="0"/>
              <w:ind w:left="0" w:firstLine="0"/>
              <w:jc w:val="left"/>
              <w:rPr>
                <w:rFonts w:hint="eastAsia" w:ascii="宋体" w:hAnsi="宋体" w:eastAsia="宋体" w:cs="宋体"/>
                <w:kern w:val="0"/>
                <w:sz w:val="22"/>
                <w:szCs w:val="22"/>
              </w:rPr>
            </w:pPr>
            <w:r>
              <w:rPr>
                <w:rFonts w:hint="eastAsia" w:ascii="宋体" w:hAnsi="宋体" w:eastAsia="宋体" w:cs="宋体"/>
                <w:kern w:val="0"/>
                <w:sz w:val="22"/>
                <w:szCs w:val="22"/>
              </w:rPr>
              <w:t>2.液晶屏幕监测，多参数数据显示；</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2.1显示参数：潮气量、呼吸频率、吸气触发灵敏度、气道压力、叹息、峰压值</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2.2状态指示：电源、故障报警、报警消音、报警信息、当前呼吸模式</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2.3图形显示：气道压力-时间波形图</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3.通气模式：间隙正压通气（CMV）、辅助/控制（A/C）、同步间隙指令通气（SIMV）、自主呼吸 (SPONT)；</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4.分钟通气量</w:t>
            </w:r>
            <w:r>
              <w:rPr>
                <w:rFonts w:hint="eastAsia" w:ascii="宋体" w:hAnsi="宋体" w:eastAsia="宋体" w:cs="宋体"/>
                <w:kern w:val="0"/>
                <w:sz w:val="22"/>
                <w:szCs w:val="22"/>
              </w:rPr>
              <w:tab/>
            </w:r>
            <w:r>
              <w:rPr>
                <w:rFonts w:hint="eastAsia" w:ascii="宋体" w:hAnsi="宋体" w:eastAsia="宋体" w:cs="宋体"/>
                <w:kern w:val="0"/>
                <w:sz w:val="22"/>
                <w:szCs w:val="22"/>
              </w:rPr>
              <w:t>≥22L/min</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5.潮气量：50-1200ml，数字调节显示；</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6.呼吸频率：5~60bpm（CMV、A/C）, 1-12bpm (SIMV)，连续可调，数字显示；</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7.氧浓度：40-100%，连续可调；</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8.同步触发灵敏度：-10-0hpa；</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9.持续气流：0~5L/MIN；</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10.叹息：每100次1-8次可调</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11.安全压力</w:t>
            </w:r>
            <w:r>
              <w:rPr>
                <w:rFonts w:hint="eastAsia" w:ascii="宋体" w:hAnsi="宋体" w:eastAsia="宋体" w:cs="宋体"/>
                <w:kern w:val="0"/>
                <w:sz w:val="22"/>
                <w:szCs w:val="22"/>
              </w:rPr>
              <w:tab/>
            </w:r>
            <w:r>
              <w:rPr>
                <w:rFonts w:hint="eastAsia" w:ascii="宋体" w:hAnsi="宋体" w:eastAsia="宋体" w:cs="宋体"/>
                <w:kern w:val="0"/>
                <w:sz w:val="22"/>
                <w:szCs w:val="22"/>
              </w:rPr>
              <w:t>≤72hpa</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12.峰值压</w:t>
            </w:r>
            <w:r>
              <w:rPr>
                <w:rFonts w:hint="eastAsia" w:ascii="宋体" w:hAnsi="宋体" w:eastAsia="宋体" w:cs="宋体"/>
                <w:kern w:val="0"/>
                <w:sz w:val="22"/>
                <w:szCs w:val="22"/>
              </w:rPr>
              <w:tab/>
            </w:r>
            <w:r>
              <w:rPr>
                <w:rFonts w:hint="eastAsia" w:ascii="宋体" w:hAnsi="宋体" w:eastAsia="宋体" w:cs="宋体"/>
                <w:kern w:val="0"/>
                <w:sz w:val="22"/>
                <w:szCs w:val="22"/>
              </w:rPr>
              <w:t>0～60hPa（A/C、SIMV）</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13.报警功能要求：气道压力上限（5-60hpa）、气道压力下限（2-40hpa）、</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电池电量不足（小于30分钟）、频率高报警（10-100bpm）、参数设置错误报警纠正、报警消音（不大于120s）；</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14.电源要求：电源输入AC110V-220V、50/60HZ；内置锂电池，工作时间≥8小时；具有DC12V电源输入口；</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15.安全保护功能（机器特有多种安全保护功能，能有效防止人为或机器故障对病人造成伤害）</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15.1气道压力过高保护：呼吸机内置压力安全阀，当气道压力高于72hPa时，安全阀自动放气的同时打开自主呼吸通道，可防过度通气或气压伤。</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15.2意外关机或停电保护：在呼吸机正常使用过程中，突然停电或关机，呼吸机立即停止机械通气，同时打开自主呼吸通道。</w:t>
            </w:r>
          </w:p>
          <w:p>
            <w:pPr>
              <w:keepNext w:val="0"/>
              <w:keepLines w:val="0"/>
              <w:widowControl/>
              <w:suppressLineNumbers w:val="0"/>
              <w:rPr>
                <w:rFonts w:hint="eastAsia" w:ascii="宋体" w:hAnsi="宋体" w:eastAsia="宋体" w:cs="宋体"/>
                <w:kern w:val="0"/>
                <w:sz w:val="22"/>
                <w:szCs w:val="22"/>
              </w:rPr>
            </w:pPr>
            <w:r>
              <w:rPr>
                <w:rFonts w:hint="eastAsia" w:ascii="宋体" w:hAnsi="宋体" w:eastAsia="宋体" w:cs="宋体"/>
                <w:kern w:val="0"/>
                <w:sz w:val="22"/>
                <w:szCs w:val="22"/>
              </w:rPr>
              <w:t>15.3参数设置错误保护：当呼吸频率与潮气量同时过大或过小时，机器立即报警的同时纠正呼吸频率和潮气量参数到常用值。</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16.气源要求：大小氧气瓶及中心供氧均可使用；</w:t>
            </w:r>
          </w:p>
          <w:p>
            <w:pPr>
              <w:keepNext w:val="0"/>
              <w:keepLines w:val="0"/>
              <w:widowControl/>
              <w:suppressLineNumbers w:val="0"/>
              <w:rPr>
                <w:rFonts w:hint="eastAsia" w:ascii="宋体" w:hAnsi="宋体" w:eastAsia="宋体" w:cs="宋体"/>
                <w:kern w:val="0"/>
                <w:sz w:val="22"/>
                <w:szCs w:val="22"/>
                <w:lang w:eastAsia="zh-CN"/>
              </w:rPr>
            </w:pPr>
            <w:r>
              <w:rPr>
                <w:rFonts w:hint="eastAsia" w:ascii="宋体" w:hAnsi="宋体" w:eastAsia="宋体" w:cs="宋体"/>
                <w:kern w:val="0"/>
                <w:sz w:val="22"/>
                <w:szCs w:val="22"/>
              </w:rPr>
              <w:t>17.配置要求：呼吸机主机、携带包、呼吸管路组（呼吸阀可拆卸可高温高压</w:t>
            </w:r>
          </w:p>
          <w:p>
            <w:pPr>
              <w:keepNext w:val="0"/>
              <w:keepLines w:val="0"/>
              <w:widowControl/>
              <w:suppressLineNumbers w:val="0"/>
              <w:rPr>
                <w:rFonts w:hint="eastAsia" w:ascii="宋体" w:hAnsi="宋体" w:eastAsia="宋体" w:cs="宋体"/>
                <w:b/>
                <w:bCs/>
                <w:kern w:val="0"/>
                <w:sz w:val="24"/>
                <w:szCs w:val="24"/>
              </w:rPr>
            </w:pPr>
            <w:r>
              <w:rPr>
                <w:rFonts w:hint="eastAsia" w:ascii="宋体" w:hAnsi="宋体" w:eastAsia="宋体" w:cs="宋体"/>
                <w:kern w:val="0"/>
                <w:sz w:val="22"/>
                <w:szCs w:val="22"/>
              </w:rPr>
              <w:t>消毒，硅胶呼吸管路及采样管）、管路布套、2L铝合金氧气瓶、大小氧气瓶通用型减压器、高压管，电源充电器；</w:t>
            </w:r>
          </w:p>
          <w:p>
            <w:pPr>
              <w:keepNext w:val="0"/>
              <w:keepLines w:val="0"/>
              <w:widowControl/>
              <w:suppressLineNumbers w:val="0"/>
              <w:rPr>
                <w:rFonts w:hint="eastAsia" w:ascii="宋体" w:hAnsi="宋体" w:eastAsia="宋体" w:cs="宋体"/>
                <w:b/>
                <w:bCs/>
                <w:kern w:val="0"/>
                <w:sz w:val="28"/>
                <w:szCs w:val="28"/>
              </w:rPr>
            </w:pPr>
            <w:r>
              <w:rPr>
                <w:rFonts w:hint="eastAsia" w:ascii="宋体" w:hAnsi="宋体" w:eastAsia="宋体" w:cs="宋体"/>
                <w:b/>
                <w:bCs/>
                <w:kern w:val="0"/>
                <w:sz w:val="28"/>
                <w:szCs w:val="28"/>
              </w:rPr>
              <w:t>二、配置清单</w:t>
            </w:r>
          </w:p>
          <w:tbl>
            <w:tblPr>
              <w:tblStyle w:val="10"/>
              <w:tblW w:w="8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181"/>
              <w:gridCol w:w="1058"/>
              <w:gridCol w:w="3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部件名称</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数量</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规格说明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呼吸机主机</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台</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2L</w:t>
                  </w:r>
                  <w:r>
                    <w:rPr>
                      <w:rFonts w:hint="default" w:ascii="楷体_GB2312" w:hAnsi="宋体" w:eastAsia="楷体_GB2312" w:cs="楷体_GB2312"/>
                      <w:kern w:val="0"/>
                      <w:sz w:val="24"/>
                      <w:szCs w:val="24"/>
                    </w:rPr>
                    <w:t>铝合金氧气瓶</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套</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含瓶阀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便携包</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套</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含附件袋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电源适配器</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套</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呼吸回路</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套</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rPr>
                      <w:rFonts w:hint="default" w:ascii="宋体" w:hAnsi="宋体" w:eastAsia="楷体_GB2312" w:cs="宋体"/>
                      <w:kern w:val="0"/>
                      <w:sz w:val="24"/>
                      <w:szCs w:val="24"/>
                    </w:rPr>
                  </w:pPr>
                  <w:r>
                    <w:rPr>
                      <w:rFonts w:hint="default" w:ascii="楷体_GB2312" w:hAnsi="宋体" w:eastAsia="楷体_GB2312" w:cs="楷体_GB2312"/>
                      <w:kern w:val="0"/>
                      <w:sz w:val="24"/>
                      <w:szCs w:val="24"/>
                    </w:rPr>
                    <w:t>波纹管、气道压力测量管、呼气阀控制管、</w:t>
                  </w:r>
                  <w:r>
                    <w:rPr>
                      <w:rFonts w:hint="eastAsia" w:ascii="宋体" w:hAnsi="宋体" w:eastAsia="宋体" w:cs="宋体"/>
                      <w:kern w:val="0"/>
                      <w:sz w:val="24"/>
                      <w:szCs w:val="24"/>
                    </w:rPr>
                    <w:t>L</w:t>
                  </w:r>
                  <w:r>
                    <w:rPr>
                      <w:rFonts w:hint="default" w:ascii="楷体_GB2312" w:hAnsi="宋体" w:eastAsia="楷体_GB2312" w:cs="楷体_GB2312"/>
                      <w:kern w:val="0"/>
                      <w:sz w:val="24"/>
                      <w:szCs w:val="24"/>
                    </w:rPr>
                    <w:t>型接头加延长管、呼气阀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减压阀</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只</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高压氧气管</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套</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含快速接头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皮囊</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只</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面罩</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只</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头带</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只</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氧桥</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只</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PEEP</w:t>
                  </w:r>
                  <w:r>
                    <w:rPr>
                      <w:rFonts w:hint="default" w:ascii="楷体_GB2312" w:hAnsi="宋体" w:eastAsia="楷体_GB2312" w:cs="楷体_GB2312"/>
                      <w:kern w:val="0"/>
                      <w:sz w:val="24"/>
                      <w:szCs w:val="24"/>
                    </w:rPr>
                    <w:t>阀</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只</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说明书、保修卡、合格证</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份</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操作调试光盘</w:t>
                  </w:r>
                </w:p>
              </w:tc>
              <w:tc>
                <w:tcPr>
                  <w:tcW w:w="10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eastAsia" w:ascii="宋体" w:hAnsi="宋体" w:eastAsia="宋体" w:cs="宋体"/>
                      <w:kern w:val="0"/>
                      <w:sz w:val="24"/>
                      <w:szCs w:val="24"/>
                    </w:rPr>
                    <w:t>1</w:t>
                  </w:r>
                  <w:r>
                    <w:rPr>
                      <w:rFonts w:hint="default" w:ascii="楷体_GB2312" w:hAnsi="宋体" w:eastAsia="楷体_GB2312" w:cs="楷体_GB2312"/>
                      <w:kern w:val="0"/>
                      <w:sz w:val="24"/>
                      <w:szCs w:val="24"/>
                    </w:rPr>
                    <w:t>份</w:t>
                  </w:r>
                </w:p>
              </w:tc>
              <w:tc>
                <w:tcPr>
                  <w:tcW w:w="392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rPr>
                      <w:rFonts w:hint="default" w:ascii="宋体" w:hAnsi="宋体" w:eastAsia="楷体_GB2312" w:cs="宋体"/>
                      <w:kern w:val="0"/>
                      <w:sz w:val="24"/>
                      <w:szCs w:val="24"/>
                    </w:rPr>
                  </w:pPr>
                  <w:r>
                    <w:rPr>
                      <w:rFonts w:hint="default" w:ascii="楷体_GB2312" w:hAnsi="宋体" w:eastAsia="楷体_GB2312" w:cs="楷体_GB2312"/>
                      <w:kern w:val="0"/>
                      <w:sz w:val="24"/>
                      <w:szCs w:val="24"/>
                    </w:rPr>
                    <w:t>含电子版说明书</w:t>
                  </w:r>
                </w:p>
              </w:tc>
            </w:tr>
          </w:tbl>
          <w:p>
            <w:pPr>
              <w:keepNext w:val="0"/>
              <w:keepLines w:val="0"/>
              <w:widowControl/>
              <w:suppressLineNumbers w:val="0"/>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pPr>
              <w:keepNext w:val="0"/>
              <w:keepLines w:val="0"/>
              <w:widowControl/>
              <w:numPr>
                <w:ilvl w:val="0"/>
                <w:numId w:val="6"/>
              </w:numPr>
              <w:suppressLineNumbers w:val="0"/>
              <w:jc w:val="left"/>
              <w:rPr>
                <w:rFonts w:hint="eastAsia" w:ascii="宋体" w:hAnsi="宋体" w:eastAsia="宋体" w:cs="宋体"/>
                <w:b/>
                <w:bCs/>
                <w:kern w:val="0"/>
                <w:sz w:val="28"/>
                <w:szCs w:val="28"/>
              </w:rPr>
            </w:pPr>
            <w:r>
              <w:rPr>
                <w:rFonts w:hint="eastAsia" w:ascii="宋体" w:hAnsi="宋体" w:eastAsia="宋体" w:cs="宋体"/>
                <w:b/>
                <w:bCs/>
                <w:kern w:val="0"/>
                <w:sz w:val="28"/>
                <w:szCs w:val="28"/>
              </w:rPr>
              <w:t>商务参数</w:t>
            </w:r>
          </w:p>
          <w:p>
            <w:pPr>
              <w:keepNext w:val="0"/>
              <w:keepLines w:val="0"/>
              <w:widowControl/>
              <w:suppressLineNumbers w:val="0"/>
              <w:ind w:right="0" w:rightChars="0"/>
              <w:jc w:val="left"/>
              <w:rPr>
                <w:rFonts w:hint="eastAsia" w:ascii="宋体" w:hAnsi="宋体" w:eastAsia="宋体" w:cs="宋体"/>
                <w:kern w:val="0"/>
                <w:sz w:val="22"/>
                <w:szCs w:val="22"/>
              </w:rPr>
            </w:pPr>
            <w:r>
              <w:rPr>
                <w:rFonts w:hint="eastAsia" w:ascii="宋体" w:hAnsi="宋体" w:eastAsia="宋体" w:cs="宋体"/>
                <w:kern w:val="0"/>
                <w:sz w:val="22"/>
                <w:szCs w:val="22"/>
              </w:rPr>
              <w:t>*1、运输、装卸、培训、安装调试：由中标人负责承担，最终通过使用科室、设备科及相关部门确认验收交付使用。</w:t>
            </w:r>
          </w:p>
          <w:p>
            <w:pPr>
              <w:keepNext w:val="0"/>
              <w:keepLines w:val="0"/>
              <w:widowControl/>
              <w:suppressLineNumbers w:val="0"/>
              <w:ind w:right="0" w:rightChars="0"/>
              <w:jc w:val="left"/>
              <w:rPr>
                <w:rFonts w:hint="eastAsia" w:ascii="宋体" w:hAnsi="宋体" w:eastAsia="宋体" w:cs="宋体"/>
                <w:b/>
                <w:bCs w:val="0"/>
                <w:kern w:val="0"/>
                <w:sz w:val="36"/>
                <w:szCs w:val="36"/>
              </w:rPr>
            </w:pPr>
            <w:r>
              <w:rPr>
                <w:rFonts w:hint="eastAsia" w:ascii="宋体" w:hAnsi="宋体" w:eastAsia="宋体" w:cs="宋体"/>
                <w:kern w:val="0"/>
                <w:sz w:val="22"/>
                <w:szCs w:val="22"/>
              </w:rPr>
              <w:t>*2、交货时间：按中标公示无异议后30天内送货上门，逾期按合同赔付。</w:t>
            </w:r>
          </w:p>
          <w:p>
            <w:pPr>
              <w:keepNext w:val="0"/>
              <w:keepLines w:val="0"/>
              <w:widowControl/>
              <w:suppressLineNumbers w:val="0"/>
              <w:jc w:val="left"/>
              <w:rPr>
                <w:rFonts w:hint="eastAsia" w:ascii="宋体" w:hAnsi="宋体" w:eastAsia="宋体" w:cs="宋体"/>
                <w:kern w:val="0"/>
                <w:sz w:val="22"/>
                <w:szCs w:val="22"/>
              </w:rPr>
            </w:pPr>
            <w:r>
              <w:rPr>
                <w:rFonts w:hint="eastAsia" w:ascii="宋体" w:hAnsi="宋体" w:eastAsia="宋体" w:cs="宋体"/>
                <w:kern w:val="0"/>
                <w:sz w:val="22"/>
                <w:szCs w:val="22"/>
              </w:rPr>
              <w:t>*3、付款方式：设备验收合格后，供应商将发票交到娄底市中心医院后按程序支付货款90%（按医院财务制度一般情况下4个月内支付、特殊情况下最多不超过6个月），甲方在设备验收合格满3年后支付10%余款给乙方。</w:t>
            </w:r>
          </w:p>
          <w:p>
            <w:pPr>
              <w:keepNext w:val="0"/>
              <w:keepLines w:val="0"/>
              <w:widowControl/>
              <w:suppressLineNumbers w:val="0"/>
              <w:jc w:val="left"/>
              <w:rPr>
                <w:rFonts w:hint="eastAsia" w:ascii="宋体" w:hAnsi="宋体" w:eastAsia="宋体" w:cs="宋体"/>
                <w:kern w:val="0"/>
                <w:sz w:val="22"/>
                <w:szCs w:val="22"/>
              </w:rPr>
            </w:pPr>
            <w:r>
              <w:rPr>
                <w:rFonts w:hint="eastAsia" w:ascii="宋体" w:hAnsi="宋体" w:eastAsia="宋体" w:cs="宋体"/>
                <w:kern w:val="0"/>
                <w:sz w:val="22"/>
                <w:szCs w:val="22"/>
              </w:rPr>
              <w:t>*4、交货地点：娄底市中心医院。</w:t>
            </w:r>
          </w:p>
          <w:p>
            <w:pPr>
              <w:keepNext w:val="0"/>
              <w:keepLines w:val="0"/>
              <w:widowControl/>
              <w:suppressLineNumbers w:val="0"/>
              <w:jc w:val="left"/>
              <w:rPr>
                <w:rFonts w:hint="eastAsia" w:ascii="宋体" w:hAnsi="宋体" w:eastAsia="宋体" w:cs="宋体"/>
                <w:kern w:val="0"/>
                <w:sz w:val="22"/>
                <w:szCs w:val="22"/>
              </w:rPr>
            </w:pPr>
            <w:r>
              <w:rPr>
                <w:rFonts w:hint="eastAsia" w:ascii="宋体" w:hAnsi="宋体" w:eastAsia="宋体" w:cs="宋体"/>
                <w:kern w:val="0"/>
                <w:sz w:val="22"/>
                <w:szCs w:val="22"/>
              </w:rPr>
              <w:t>*5、质保与售后：整机保修3年，终身维修。出具原厂售后质保承诺书，质保期内每年巡检两次。质保期内出现故障，24小时响应，响应后4小时上门服务。</w:t>
            </w:r>
          </w:p>
          <w:p>
            <w:pPr>
              <w:keepNext w:val="0"/>
              <w:keepLines w:val="0"/>
              <w:widowControl/>
              <w:suppressLineNumbers w:val="0"/>
              <w:jc w:val="left"/>
              <w:rPr>
                <w:rFonts w:hint="eastAsia" w:ascii="宋体" w:hAnsi="宋体" w:eastAsia="宋体" w:cs="宋体"/>
                <w:kern w:val="0"/>
                <w:sz w:val="22"/>
                <w:szCs w:val="22"/>
              </w:rPr>
            </w:pPr>
            <w:r>
              <w:rPr>
                <w:rFonts w:hint="eastAsia" w:ascii="宋体" w:hAnsi="宋体" w:eastAsia="宋体" w:cs="宋体"/>
                <w:kern w:val="0"/>
                <w:sz w:val="22"/>
                <w:szCs w:val="22"/>
              </w:rPr>
              <w:t>*6、在投标文件中必须提供相关佐证资料（加盖原厂公章的技术参数、技术白皮书、说明书、彩页），并在响应表中备注该条参数响应或正偏离的佐证资料所在页码。</w:t>
            </w:r>
          </w:p>
          <w:p>
            <w:pPr>
              <w:keepNext w:val="0"/>
              <w:keepLines w:val="0"/>
              <w:widowControl/>
              <w:suppressLineNumbers w:val="0"/>
              <w:jc w:val="left"/>
              <w:rPr>
                <w:rFonts w:hint="eastAsia" w:ascii="宋体" w:hAnsi="宋体" w:eastAsia="宋体" w:cs="宋体"/>
                <w:kern w:val="0"/>
                <w:sz w:val="22"/>
                <w:szCs w:val="22"/>
              </w:rPr>
            </w:pPr>
            <w:r>
              <w:rPr>
                <w:rFonts w:hint="eastAsia" w:ascii="宋体" w:hAnsi="宋体" w:eastAsia="宋体" w:cs="宋体"/>
                <w:kern w:val="0"/>
                <w:sz w:val="22"/>
                <w:szCs w:val="22"/>
              </w:rPr>
              <w:t xml:space="preserve">*7、验收期间，采购人发现投标人投标文件的响应及正偏离参数实际为负偏离的，采购人有权终止合同，同时，中标人赔偿采购人合同总价的30%。如果采购人的损失大于该赔偿金，采购人保留继续要求中标人赔偿的权利。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sz w:val="28"/>
                <w:szCs w:val="28"/>
                <w:lang w:val="en-US" w:eastAsia="zh-CN"/>
              </w:rPr>
            </w:pPr>
          </w:p>
        </w:tc>
      </w:tr>
    </w:tbl>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3"/>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5"/>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7"/>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5"/>
        <w:rPr>
          <w:color w:val="auto"/>
        </w:rPr>
      </w:pPr>
    </w:p>
    <w:p>
      <w:pPr>
        <w:rPr>
          <w:color w:val="auto"/>
        </w:rPr>
      </w:pPr>
      <w:r>
        <w:rPr>
          <w:color w:val="auto"/>
        </w:rPr>
        <w:br w:type="page"/>
      </w:r>
    </w:p>
    <w:p>
      <w:pPr>
        <w:pStyle w:val="15"/>
        <w:rPr>
          <w:color w:val="auto"/>
        </w:rPr>
      </w:pPr>
    </w:p>
    <w:p>
      <w:pPr>
        <w:pStyle w:val="15"/>
        <w:widowControl w:val="0"/>
        <w:numPr>
          <w:ilvl w:val="0"/>
          <w:numId w:val="0"/>
        </w:numPr>
        <w:jc w:val="both"/>
        <w:rPr>
          <w:color w:val="auto"/>
          <w:sz w:val="28"/>
          <w:szCs w:val="28"/>
        </w:rPr>
      </w:pPr>
    </w:p>
    <w:p>
      <w:pPr>
        <w:pStyle w:val="15"/>
        <w:widowControl w:val="0"/>
        <w:numPr>
          <w:ilvl w:val="0"/>
          <w:numId w:val="0"/>
        </w:numPr>
        <w:jc w:val="both"/>
        <w:rPr>
          <w:color w:val="auto"/>
          <w:sz w:val="28"/>
          <w:szCs w:val="28"/>
        </w:rPr>
      </w:pPr>
    </w:p>
    <w:p>
      <w:pPr>
        <w:pStyle w:val="2"/>
        <w:numPr>
          <w:ilvl w:val="0"/>
          <w:numId w:val="8"/>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7"/>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3"/>
      </w:pPr>
    </w:p>
    <w:p>
      <w:pPr>
        <w:spacing w:before="120" w:beforeLines="50" w:after="120" w:afterLines="50" w:line="276" w:lineRule="auto"/>
        <w:rPr>
          <w:rFonts w:hint="eastAsia" w:eastAsia="宋体"/>
          <w:b/>
          <w:bCs/>
          <w:color w:val="auto"/>
          <w:sz w:val="28"/>
          <w:szCs w:val="28"/>
          <w:lang w:eastAsia="zh-CN"/>
        </w:rPr>
      </w:pPr>
    </w:p>
    <w:p>
      <w:pPr>
        <w:pStyle w:val="15"/>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7"/>
        <w:rPr>
          <w:color w:val="auto"/>
        </w:rPr>
      </w:pPr>
    </w:p>
    <w:p>
      <w:pPr>
        <w:pStyle w:val="17"/>
        <w:rPr>
          <w:color w:val="auto"/>
        </w:rPr>
      </w:pPr>
    </w:p>
    <w:p>
      <w:pPr>
        <w:pStyle w:val="17"/>
        <w:rPr>
          <w:color w:val="auto"/>
        </w:rPr>
      </w:pPr>
    </w:p>
    <w:p>
      <w:pPr>
        <w:pStyle w:val="17"/>
        <w:rPr>
          <w:color w:val="auto"/>
        </w:rPr>
      </w:pPr>
    </w:p>
    <w:p>
      <w:pPr>
        <w:pStyle w:val="18"/>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rPr>
          <w:color w:val="auto"/>
        </w:rPr>
      </w:pPr>
    </w:p>
    <w:p>
      <w:pPr>
        <w:pStyle w:val="17"/>
        <w:rPr>
          <w:rFonts w:hint="eastAsia"/>
          <w:color w:val="auto"/>
        </w:rPr>
      </w:pPr>
    </w:p>
    <w:p>
      <w:pPr>
        <w:pStyle w:val="17"/>
        <w:rPr>
          <w:color w:val="auto"/>
        </w:rPr>
      </w:pPr>
    </w:p>
    <w:p>
      <w:pPr>
        <w:pStyle w:val="17"/>
        <w:rPr>
          <w:color w:val="auto"/>
        </w:rPr>
      </w:pPr>
    </w:p>
    <w:p>
      <w:pPr>
        <w:pStyle w:val="17"/>
        <w:rPr>
          <w:color w:val="auto"/>
        </w:rPr>
      </w:pPr>
    </w:p>
    <w:p>
      <w:pPr>
        <w:pStyle w:val="17"/>
        <w:rPr>
          <w:color w:val="auto"/>
        </w:rPr>
      </w:pPr>
    </w:p>
    <w:p>
      <w:pPr>
        <w:pStyle w:val="17"/>
        <w:rPr>
          <w:color w:val="auto"/>
        </w:rPr>
      </w:pPr>
    </w:p>
    <w:p>
      <w:pPr>
        <w:pStyle w:val="17"/>
        <w:rPr>
          <w:rFonts w:hint="eastAsia"/>
          <w:color w:val="auto"/>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9"/>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6E1409"/>
    <w:multiLevelType w:val="singleLevel"/>
    <w:tmpl w:val="8E6E1409"/>
    <w:lvl w:ilvl="0" w:tentative="0">
      <w:start w:val="2"/>
      <w:numFmt w:val="chineseCounting"/>
      <w:suff w:val="nothing"/>
      <w:lvlText w:val="%1、"/>
      <w:lvlJc w:val="left"/>
      <w:rPr>
        <w:rFonts w:hint="eastAsia"/>
      </w:rPr>
    </w:lvl>
  </w:abstractNum>
  <w:abstractNum w:abstractNumId="1">
    <w:nsid w:val="A09992C1"/>
    <w:multiLevelType w:val="multilevel"/>
    <w:tmpl w:val="A09992C1"/>
    <w:lvl w:ilvl="0" w:tentative="0">
      <w:start w:val="3"/>
      <w:numFmt w:val="chineseCounting"/>
      <w:suff w:val="nothing"/>
      <w:lvlText w:val="%1、"/>
      <w:lvlJc w:val="left"/>
      <w:pPr>
        <w:ind w:left="0" w:firstLine="0"/>
      </w:pPr>
      <w:rPr>
        <w:rFonts w:hint="eastAsia" w:ascii="宋体" w:hAnsi="宋体" w:eastAsia="宋体" w:cs="宋体"/>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
    <w:nsid w:val="B329FCD0"/>
    <w:multiLevelType w:val="multilevel"/>
    <w:tmpl w:val="B329FCD0"/>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3">
    <w:nsid w:val="B6EE324B"/>
    <w:multiLevelType w:val="singleLevel"/>
    <w:tmpl w:val="B6EE324B"/>
    <w:lvl w:ilvl="0" w:tentative="0">
      <w:start w:val="4"/>
      <w:numFmt w:val="chineseCounting"/>
      <w:suff w:val="space"/>
      <w:lvlText w:val="第%1章"/>
      <w:lvlJc w:val="left"/>
      <w:rPr>
        <w:rFonts w:hint="eastAsia"/>
      </w:rPr>
    </w:lvl>
  </w:abstractNum>
  <w:abstractNum w:abstractNumId="4">
    <w:nsid w:val="BB68914C"/>
    <w:multiLevelType w:val="singleLevel"/>
    <w:tmpl w:val="BB68914C"/>
    <w:lvl w:ilvl="0" w:tentative="0">
      <w:start w:val="2"/>
      <w:numFmt w:val="chineseCounting"/>
      <w:suff w:val="nothing"/>
      <w:lvlText w:val="%1、"/>
      <w:lvlJc w:val="left"/>
      <w:rPr>
        <w:rFonts w:hint="eastAsia"/>
      </w:rPr>
    </w:lvl>
  </w:abstractNum>
  <w:abstractNum w:abstractNumId="5">
    <w:nsid w:val="DEBE52CF"/>
    <w:multiLevelType w:val="singleLevel"/>
    <w:tmpl w:val="DEBE52CF"/>
    <w:lvl w:ilvl="0" w:tentative="0">
      <w:start w:val="2"/>
      <w:numFmt w:val="decimal"/>
      <w:suff w:val="nothing"/>
      <w:lvlText w:val="（%1）"/>
      <w:lvlJc w:val="left"/>
    </w:lvl>
  </w:abstractNum>
  <w:abstractNum w:abstractNumId="6">
    <w:nsid w:val="DFCC3393"/>
    <w:multiLevelType w:val="singleLevel"/>
    <w:tmpl w:val="DFCC3393"/>
    <w:lvl w:ilvl="0" w:tentative="0">
      <w:start w:val="6"/>
      <w:numFmt w:val="chineseCounting"/>
      <w:suff w:val="nothing"/>
      <w:lvlText w:val="第%1部分、"/>
      <w:lvlJc w:val="left"/>
      <w:rPr>
        <w:rFonts w:hint="eastAsia"/>
      </w:rPr>
    </w:lvl>
  </w:abstractNum>
  <w:abstractNum w:abstractNumId="7">
    <w:nsid w:val="00000001"/>
    <w:multiLevelType w:val="multilevel"/>
    <w:tmpl w:val="00000001"/>
    <w:lvl w:ilvl="0" w:tentative="0">
      <w:start w:val="1"/>
      <w:numFmt w:val="decimal"/>
      <w:suff w:val="nothing"/>
      <w:lvlText w:val="%1、"/>
      <w:lvlJc w:val="left"/>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FF84482"/>
    <w:multiLevelType w:val="singleLevel"/>
    <w:tmpl w:val="7FF84482"/>
    <w:lvl w:ilvl="0" w:tentative="0">
      <w:start w:val="6"/>
      <w:numFmt w:val="decimal"/>
      <w:suff w:val="nothing"/>
      <w:lvlText w:val="%1、"/>
      <w:lvlJc w:val="left"/>
      <w:pPr>
        <w:ind w:left="7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291B5527"/>
    <w:rsid w:val="291B5527"/>
    <w:rsid w:val="384A6C3F"/>
    <w:rsid w:val="42EA2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autoSpaceDE w:val="0"/>
      <w:autoSpaceDN w:val="0"/>
      <w:adjustRightInd w:val="0"/>
      <w:jc w:val="left"/>
    </w:pPr>
    <w:rPr>
      <w:rFonts w:hint="eastAsia" w:ascii="宋体"/>
      <w:kern w:val="0"/>
      <w:sz w:val="28"/>
      <w:szCs w:val="20"/>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character" w:styleId="12">
    <w:name w:val="page number"/>
    <w:basedOn w:val="11"/>
    <w:qFormat/>
    <w:uiPriority w:val="0"/>
    <w:rPr>
      <w:rFonts w:ascii="Times New Roman" w:hAnsi="Times New Roman" w:eastAsia="宋体" w:cs="Times New Roman"/>
      <w:sz w:val="21"/>
    </w:r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6"/>
    <w:qFormat/>
    <w:uiPriority w:val="0"/>
    <w:pPr>
      <w:jc w:val="center"/>
    </w:pPr>
    <w:rPr>
      <w:rFonts w:ascii="Arial" w:hAnsi="Arial" w:eastAsia="宋体"/>
      <w:b/>
      <w:sz w:val="28"/>
      <w:szCs w:val="24"/>
    </w:rPr>
  </w:style>
  <w:style w:type="paragraph" w:customStyle="1" w:styleId="15">
    <w:name w:val="列出段落1"/>
    <w:basedOn w:val="1"/>
    <w:qFormat/>
    <w:uiPriority w:val="99"/>
    <w:pPr>
      <w:ind w:firstLine="420" w:firstLineChars="200"/>
    </w:pPr>
  </w:style>
  <w:style w:type="character" w:customStyle="1" w:styleId="16">
    <w:name w:val="NormalCharacter"/>
    <w:semiHidden/>
    <w:qFormat/>
    <w:uiPriority w:val="0"/>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9800</Words>
  <Characters>10452</Characters>
  <Lines>0</Lines>
  <Paragraphs>0</Paragraphs>
  <TotalTime>3</TotalTime>
  <ScaleCrop>false</ScaleCrop>
  <LinksUpToDate>false</LinksUpToDate>
  <CharactersWithSpaces>11176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2023-06-13T02:41:00Z</dcterms:created>
  <dc:creator>是小豹子</dc:creator>
  <cp:lastModifiedBy>是小豹子</cp:lastModifiedBy>
  <dcterms:modified xsi:type="dcterms:W3CDTF">2023-06-13T03:13:15Z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D3BBDA1402AC499591883BF68A112130_11</vt:lpwstr>
  </property>
</Properties>
</file>