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（新生儿无创呼吸机医院公开挂网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新生儿无创呼吸机</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新生儿无创呼吸机</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新生儿无创呼吸机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9.52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1.≥12.1寸LED彩色电容屏（非电阻屏），分辨率≥1280 x 800像素，触控操作，参数显示：呼末正压、峰值压、平均压、流量、氧浓度、自主呼吸频率、呼气时间、吸呼比、泄漏率、血氧饱和度、血氧饱和度/吸入氧浓度、氧饱和度指数、氧浓度与平均压乘积，图形显示：压力－时间波形、流量柱状图。</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2.内置电子空氧混合器，氧浓度调节范围：21% - 100% ，精度±3%。</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3.内置氧传感器，监测范围0-100%，精度±2%，氧传感器自动校准，且校准程序无需手动启动。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4.提供和呼吸机主机同品牌的压力发生器（保障使用兼容性），提供近鼻端压力监测。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5.通气模式：NCPAP，NIPPV，SNIPPV，HFNC。</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6.具备智能的呼吸同步技术，精准监测及识别呼吸状态，无需额外外接传感器即可直接监测自主呼吸频率。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7.NCPAP模式：无需要额外传感器即可支持窒息监测及窒息唤醒功能；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直接设定气道压力值：1cmH2O-15cmH2O；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窒息唤醒2cmH2O-20cmH2O，窒息时间：OFF，1 s – 60 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8.NIPPV模式：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呼末正压PEEP：1cmH2O-15cmH2O；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吸气压力Pinsp：2cmH2O-20cmH2O；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呼吸频率：1bpm-120bpm；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吸气时间：0.1s-15s。</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9.SNIPPV模式：要求具有窒息监测以及备用通气功能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呼末正压PEEP：1cmH2O-15cmH2O；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吸气压力Pinp：2cmH2O-20cmH2O；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呼吸频率：1bpm-120bpm；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吸气时间：0.1s-15s；</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后备频率：1bpm-120bpm。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10.HFNC高流量氧疗模式：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流量0.5L/min-20L/min可调，具有压力监测功能。</w:t>
      </w:r>
    </w:p>
    <w:p>
      <w:pPr>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t>11.配备血氧监测功能，用于血氧饱和度监测、脉率监测和灌注指数监测。</w:t>
      </w:r>
    </w:p>
    <w:p>
      <w:pPr>
        <w:spacing w:line="360" w:lineRule="auto"/>
        <w:ind w:firstLine="480" w:firstLineChars="200"/>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4"/>
          <w:szCs w:val="24"/>
          <w:lang w:val="en-US" w:eastAsia="zh-CN" w:bidi="ar-SA"/>
          <w14:textFill>
            <w14:solidFill>
              <w14:schemeClr w14:val="tx1"/>
            </w14:solidFill>
          </w14:textFill>
        </w:rPr>
        <w:t>12.配备智能氧反馈调节功能，可以通过设置氧浓度调节范围和目标血氧饱和度范围实现氧反馈功能。用于在设定范围内调节氧浓度使血氧饱和度达到目标范围。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13.提供增氧功能：通气持续时间可调，最长时间120s，增氧氧浓度22%-100%连续可调。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14.提供手动通气功能，通气时间1s-15s可调，气道压力2cmH2O-20cmH2O。</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15.具备自动泄漏补偿功能，同时可显示泄漏率。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16.报警：具有手动/自动设</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置报警上下限功能。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17.提供系统自检功能，图形化提示操作流程。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18.数据存储：可以显示至少连续120小时的趋势数据，最多可以存储 10000 条事件日志，可以提供截屏功能，最多可以缓存50张截屏图片。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19.可提供VGA接口、RS232接口、网络接口、USB接口、护士呼叫接口。</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20.具备锂电池，充满可使用≥4小时。</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新生儿无创呼吸机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新生儿无创呼吸机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新生儿无创呼吸机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A174DA9"/>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8214</Words>
  <Characters>8819</Characters>
  <Lines>0</Lines>
  <Paragraphs>0</Paragraphs>
  <TotalTime>1</TotalTime>
  <ScaleCrop>false</ScaleCrop>
  <LinksUpToDate>false</LinksUpToDate>
  <CharactersWithSpaces>9756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