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（超声骨刀医院公开挂网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超声骨刀</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超声骨刀</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超声骨刀</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3.48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1.电源电压：100V-240V~  50Hz/60Hz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2.最大输入功率：170VA</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3.工作尖尖端主振幅：20~200μm</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 xml:space="preserve">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4.工作尖尖端横向振幅：＜5μm</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5.工作尖振动频率：24.0 kHz ~36.0 kHz</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 xml:space="preserve">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6.保险丝：2×T1.6AL  250V</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7.蠕动泵流量：30~110mL/min</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 xml:space="preserve">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8.导出的输出声功率：200~490mW</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9.主声输出面积：&lt;10 mm2</w:t>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ab/>
      </w:r>
      <w:r>
        <w:rPr>
          <w:rFonts w:hint="eastAsia" w:asciiTheme="minorEastAsia" w:hAnsiTheme="minorEastAsia" w:eastAsiaTheme="minorEastAsia" w:cstheme="minorEastAsia"/>
          <w:bCs/>
          <w:color w:val="auto"/>
          <w:kern w:val="0"/>
          <w:sz w:val="24"/>
          <w:szCs w:val="24"/>
          <w:lang w:val="en-US" w:eastAsia="zh-CN" w:bidi="ar-SA"/>
        </w:rPr>
        <w:t xml:space="preserve">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10.次级横振声输出面积：&lt;20 mm2</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11. 多功能脚踏，可灵活控制模式、功率和水量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12.脚踏防水等级：IPX8            </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13.可反复高温高压灭菌的供水泵管；</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14.≥7英寸彩色触控屏，中文显示，精简UI。</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15.选择性切割识别，以微米切割，手术精确。</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16.快速频率跟踪，性能更稳定、切割高效。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17.微动力系统，引领微创潮流。</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18.具有故障报警功能。</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19.手柄能耐≥134℃高温和≥0.22MPa高压消毒。</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20.静音泵供水系统。</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21.≥10档功率控制，每档功率对应骨密度。</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22.≥10档水量控制，直接显示输出流量速度数值</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23.一键增强，瞬时提高当前功率25%。</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24.双模式输出选择，自由调整切割效果。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25.具备专门冲水模式，可精准定量输出水量。</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26.一键控制手柄灯光开关。</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27.具备硬件搜频技术，零延时震动输出，即时响应操作。</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28.手柄水路管道分离设计，可使用一次性输水管道。</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numPr>
          <w:ilvl w:val="0"/>
          <w:numId w:val="2"/>
        </w:num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手柄：接插式手柄（带光）3支；</w:t>
      </w:r>
    </w:p>
    <w:p>
      <w:pPr>
        <w:numPr>
          <w:ilvl w:val="0"/>
          <w:numId w:val="2"/>
        </w:num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default" w:asciiTheme="minorEastAsia" w:hAnsiTheme="minorEastAsia" w:eastAsiaTheme="minorEastAsia" w:cstheme="minorEastAsia"/>
          <w:bCs/>
          <w:color w:val="auto"/>
          <w:kern w:val="0"/>
          <w:sz w:val="24"/>
          <w:szCs w:val="24"/>
          <w:lang w:val="en-US" w:eastAsia="zh-CN" w:bidi="ar-SA"/>
        </w:rPr>
        <w:t xml:space="preserve">工作尖：共25枚: SS2工作尖3枚、SS18工作尖2枚、SS1工作尖1枚、SS4工作尖1枚、SS5工作尖1枚、SC1工作尖1枚、SL3工作尖1枚、SC5工作尖1枚、SC8工作尖1枚、SS9工作尖1枚、SS19L工作尖1枚、SS19R工作尖1枚、SL2工作尖1枚、SL4工作尖1枚、SL6工作尖1枚、SL17工作尖1枚、SE5工作尖1枚、SE7工作尖1枚、SE8工作尖1枚、SE9工作尖1枚、SS8工作尖1枚、SP7工作尖1枚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5年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超声骨刀</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超声骨刀</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超声骨刀</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7D074"/>
    <w:multiLevelType w:val="singleLevel"/>
    <w:tmpl w:val="A7C7D074"/>
    <w:lvl w:ilvl="0" w:tentative="0">
      <w:start w:val="1"/>
      <w:numFmt w:val="decimal"/>
      <w:suff w:val="nothing"/>
      <w:lvlText w:val="%1、"/>
      <w:lvlJc w:val="left"/>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5F259FD"/>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7783</Words>
  <Characters>8235</Characters>
  <Lines>0</Lines>
  <Paragraphs>0</Paragraphs>
  <TotalTime>1</TotalTime>
  <ScaleCrop>false</ScaleCrop>
  <LinksUpToDate>false</LinksUpToDate>
  <CharactersWithSpaces>9185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2024-07-12T07:21:36Z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